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78F1" w14:textId="77777777" w:rsidR="00180D07" w:rsidRPr="008D7410" w:rsidRDefault="00E74CF5">
      <w:pPr>
        <w:spacing w:before="10" w:after="120" w:line="273" w:lineRule="exact"/>
        <w:ind w:left="216"/>
        <w:jc w:val="center"/>
        <w:textAlignment w:val="baseline"/>
        <w:rPr>
          <w:rFonts w:eastAsia="Times New Roman"/>
          <w:b/>
          <w:color w:val="000000"/>
          <w:sz w:val="24"/>
          <w:szCs w:val="24"/>
        </w:rPr>
      </w:pPr>
      <w:bookmarkStart w:id="0" w:name="OLE_LINK38"/>
      <w:bookmarkStart w:id="1" w:name="_Hlk27386513"/>
      <w:bookmarkStart w:id="2" w:name="_GoBack"/>
      <w:bookmarkEnd w:id="2"/>
      <w:r w:rsidRPr="008D7410">
        <w:rPr>
          <w:rFonts w:eastAsia="Times New Roman"/>
          <w:b/>
          <w:color w:val="000000"/>
          <w:sz w:val="24"/>
          <w:szCs w:val="24"/>
        </w:rPr>
        <w:t xml:space="preserve">ORDER CANVASSING RETURNS AND DECLARING THE RESULTS </w:t>
      </w:r>
      <w:r w:rsidRPr="008D7410">
        <w:rPr>
          <w:rFonts w:eastAsia="Times New Roman"/>
          <w:b/>
          <w:color w:val="000000"/>
          <w:sz w:val="24"/>
          <w:szCs w:val="24"/>
        </w:rPr>
        <w:br/>
        <w:t>OF BOARD OF TRUSTEES RUNOFF ELECTION</w:t>
      </w:r>
      <w:bookmarkEnd w:id="0"/>
    </w:p>
    <w:tbl>
      <w:tblPr>
        <w:tblW w:w="0" w:type="auto"/>
        <w:tblLayout w:type="fixed"/>
        <w:tblCellMar>
          <w:left w:w="0" w:type="dxa"/>
          <w:right w:w="0" w:type="dxa"/>
        </w:tblCellMar>
        <w:tblLook w:val="04A0" w:firstRow="1" w:lastRow="0" w:firstColumn="1" w:lastColumn="0" w:noHBand="0" w:noVBand="1"/>
      </w:tblPr>
      <w:tblGrid>
        <w:gridCol w:w="5923"/>
        <w:gridCol w:w="3717"/>
      </w:tblGrid>
      <w:tr w:rsidR="00180D07" w:rsidRPr="008D7410" w14:paraId="64D77D63" w14:textId="77777777">
        <w:trPr>
          <w:trHeight w:hRule="exact" w:val="413"/>
        </w:trPr>
        <w:tc>
          <w:tcPr>
            <w:tcW w:w="5923" w:type="dxa"/>
            <w:tcBorders>
              <w:top w:val="none" w:sz="0" w:space="0" w:color="020000"/>
              <w:left w:val="none" w:sz="0" w:space="0" w:color="020000"/>
              <w:bottom w:val="none" w:sz="0" w:space="0" w:color="020000"/>
              <w:right w:val="none" w:sz="0" w:space="0" w:color="020000"/>
            </w:tcBorders>
            <w:vAlign w:val="center"/>
          </w:tcPr>
          <w:bookmarkEnd w:id="1"/>
          <w:p w14:paraId="5B148A98" w14:textId="77777777" w:rsidR="00180D07" w:rsidRPr="008D7410" w:rsidRDefault="00E74CF5" w:rsidP="00A0575B">
            <w:pPr>
              <w:spacing w:before="145" w:line="263" w:lineRule="exact"/>
              <w:textAlignment w:val="baseline"/>
              <w:rPr>
                <w:rFonts w:eastAsia="Times New Roman"/>
                <w:color w:val="000000"/>
                <w:sz w:val="24"/>
                <w:szCs w:val="24"/>
              </w:rPr>
            </w:pPr>
            <w:r w:rsidRPr="008D7410">
              <w:rPr>
                <w:rFonts w:eastAsia="Times New Roman"/>
                <w:color w:val="000000"/>
                <w:sz w:val="24"/>
                <w:szCs w:val="24"/>
              </w:rPr>
              <w:t>THE STATE OF TEXAS</w:t>
            </w:r>
          </w:p>
        </w:tc>
        <w:tc>
          <w:tcPr>
            <w:tcW w:w="3717" w:type="dxa"/>
            <w:tcBorders>
              <w:top w:val="none" w:sz="0" w:space="0" w:color="020000"/>
              <w:left w:val="none" w:sz="0" w:space="0" w:color="020000"/>
              <w:bottom w:val="none" w:sz="0" w:space="0" w:color="020000"/>
              <w:right w:val="none" w:sz="0" w:space="0" w:color="020000"/>
            </w:tcBorders>
            <w:vAlign w:val="center"/>
          </w:tcPr>
          <w:p w14:paraId="3E15C947" w14:textId="77777777" w:rsidR="00180D07" w:rsidRPr="008D7410" w:rsidRDefault="00E74CF5" w:rsidP="00D919D0">
            <w:pPr>
              <w:spacing w:before="145" w:line="263" w:lineRule="exact"/>
              <w:ind w:right="2814"/>
              <w:textAlignment w:val="baseline"/>
              <w:rPr>
                <w:rFonts w:eastAsia="Times New Roman"/>
                <w:color w:val="000000"/>
                <w:sz w:val="24"/>
                <w:szCs w:val="24"/>
              </w:rPr>
            </w:pPr>
            <w:r w:rsidRPr="008D7410">
              <w:rPr>
                <w:rFonts w:eastAsia="Times New Roman"/>
                <w:color w:val="000000"/>
                <w:sz w:val="24"/>
                <w:szCs w:val="24"/>
              </w:rPr>
              <w:t>§</w:t>
            </w:r>
          </w:p>
        </w:tc>
      </w:tr>
      <w:tr w:rsidR="00180D07" w:rsidRPr="008D7410" w14:paraId="09196A93" w14:textId="77777777">
        <w:trPr>
          <w:trHeight w:hRule="exact" w:val="273"/>
        </w:trPr>
        <w:tc>
          <w:tcPr>
            <w:tcW w:w="5923" w:type="dxa"/>
            <w:tcBorders>
              <w:top w:val="none" w:sz="0" w:space="0" w:color="020000"/>
              <w:left w:val="none" w:sz="0" w:space="0" w:color="020000"/>
              <w:bottom w:val="none" w:sz="0" w:space="0" w:color="020000"/>
              <w:right w:val="none" w:sz="0" w:space="0" w:color="020000"/>
            </w:tcBorders>
            <w:vAlign w:val="center"/>
          </w:tcPr>
          <w:p w14:paraId="39F21B94" w14:textId="77777777" w:rsidR="00180D07" w:rsidRPr="008D7410" w:rsidRDefault="00E74CF5" w:rsidP="00A0575B">
            <w:pPr>
              <w:spacing w:line="259" w:lineRule="exact"/>
              <w:textAlignment w:val="baseline"/>
              <w:rPr>
                <w:rFonts w:eastAsia="Times New Roman"/>
                <w:color w:val="000000"/>
                <w:sz w:val="24"/>
                <w:szCs w:val="24"/>
              </w:rPr>
            </w:pPr>
            <w:r w:rsidRPr="008D7410">
              <w:rPr>
                <w:rFonts w:eastAsia="Times New Roman"/>
                <w:color w:val="000000"/>
                <w:sz w:val="24"/>
                <w:szCs w:val="24"/>
              </w:rPr>
              <w:t>COUNTY OF HARRI</w:t>
            </w:r>
            <w:r w:rsidR="00D919D0">
              <w:rPr>
                <w:rFonts w:eastAsia="Times New Roman"/>
                <w:color w:val="000000"/>
                <w:sz w:val="24"/>
                <w:szCs w:val="24"/>
              </w:rPr>
              <w:t>S</w:t>
            </w:r>
          </w:p>
        </w:tc>
        <w:tc>
          <w:tcPr>
            <w:tcW w:w="3717" w:type="dxa"/>
            <w:tcBorders>
              <w:top w:val="none" w:sz="0" w:space="0" w:color="020000"/>
              <w:left w:val="none" w:sz="0" w:space="0" w:color="020000"/>
              <w:bottom w:val="none" w:sz="0" w:space="0" w:color="020000"/>
              <w:right w:val="none" w:sz="0" w:space="0" w:color="020000"/>
            </w:tcBorders>
            <w:vAlign w:val="center"/>
          </w:tcPr>
          <w:p w14:paraId="1818C3BA" w14:textId="77777777" w:rsidR="00180D07" w:rsidRPr="008D7410" w:rsidRDefault="00E74CF5" w:rsidP="00D919D0">
            <w:pPr>
              <w:spacing w:line="259" w:lineRule="exact"/>
              <w:ind w:right="2814"/>
              <w:textAlignment w:val="baseline"/>
              <w:rPr>
                <w:rFonts w:eastAsia="Times New Roman"/>
                <w:color w:val="000000"/>
                <w:sz w:val="24"/>
                <w:szCs w:val="24"/>
              </w:rPr>
            </w:pPr>
            <w:r w:rsidRPr="008D7410">
              <w:rPr>
                <w:rFonts w:eastAsia="Times New Roman"/>
                <w:color w:val="000000"/>
                <w:sz w:val="24"/>
                <w:szCs w:val="24"/>
              </w:rPr>
              <w:t>§</w:t>
            </w:r>
          </w:p>
        </w:tc>
      </w:tr>
      <w:tr w:rsidR="00180D07" w:rsidRPr="008D7410" w14:paraId="6D7FDF40" w14:textId="77777777">
        <w:trPr>
          <w:trHeight w:hRule="exact" w:val="346"/>
        </w:trPr>
        <w:tc>
          <w:tcPr>
            <w:tcW w:w="5923" w:type="dxa"/>
            <w:tcBorders>
              <w:top w:val="none" w:sz="0" w:space="0" w:color="020000"/>
              <w:left w:val="none" w:sz="0" w:space="0" w:color="020000"/>
              <w:bottom w:val="none" w:sz="0" w:space="0" w:color="020000"/>
              <w:right w:val="none" w:sz="0" w:space="0" w:color="020000"/>
            </w:tcBorders>
            <w:vAlign w:val="center"/>
          </w:tcPr>
          <w:p w14:paraId="2F1A3F21" w14:textId="77777777" w:rsidR="00180D07" w:rsidRPr="008D7410" w:rsidRDefault="00E74CF5" w:rsidP="00A0575B">
            <w:pPr>
              <w:spacing w:after="60" w:line="270" w:lineRule="exact"/>
              <w:textAlignment w:val="baseline"/>
              <w:rPr>
                <w:rFonts w:eastAsia="Times New Roman"/>
                <w:color w:val="000000"/>
                <w:sz w:val="24"/>
                <w:szCs w:val="24"/>
              </w:rPr>
            </w:pPr>
            <w:r w:rsidRPr="008D7410">
              <w:rPr>
                <w:rFonts w:eastAsia="Times New Roman"/>
                <w:color w:val="000000"/>
                <w:sz w:val="24"/>
                <w:szCs w:val="24"/>
              </w:rPr>
              <w:t>HOUSTON COMMUNITY COLLEGE SYSTEM</w:t>
            </w:r>
          </w:p>
        </w:tc>
        <w:tc>
          <w:tcPr>
            <w:tcW w:w="3717" w:type="dxa"/>
            <w:tcBorders>
              <w:top w:val="none" w:sz="0" w:space="0" w:color="020000"/>
              <w:left w:val="none" w:sz="0" w:space="0" w:color="020000"/>
              <w:bottom w:val="none" w:sz="0" w:space="0" w:color="020000"/>
              <w:right w:val="none" w:sz="0" w:space="0" w:color="020000"/>
            </w:tcBorders>
            <w:vAlign w:val="center"/>
          </w:tcPr>
          <w:p w14:paraId="1CF49188" w14:textId="77777777" w:rsidR="00180D07" w:rsidRPr="008D7410" w:rsidRDefault="00E74CF5" w:rsidP="00D919D0">
            <w:pPr>
              <w:spacing w:after="60" w:line="270" w:lineRule="exact"/>
              <w:ind w:right="2814"/>
              <w:textAlignment w:val="baseline"/>
              <w:rPr>
                <w:rFonts w:eastAsia="Times New Roman"/>
                <w:color w:val="000000"/>
                <w:sz w:val="24"/>
                <w:szCs w:val="24"/>
              </w:rPr>
            </w:pPr>
            <w:r w:rsidRPr="008D7410">
              <w:rPr>
                <w:rFonts w:eastAsia="Times New Roman"/>
                <w:color w:val="000000"/>
                <w:sz w:val="24"/>
                <w:szCs w:val="24"/>
              </w:rPr>
              <w:t>§</w:t>
            </w:r>
          </w:p>
        </w:tc>
      </w:tr>
    </w:tbl>
    <w:p w14:paraId="5DA49A14" w14:textId="77777777" w:rsidR="00180D07" w:rsidRPr="008D7410" w:rsidRDefault="00180D07">
      <w:pPr>
        <w:spacing w:after="160" w:line="20" w:lineRule="exact"/>
        <w:rPr>
          <w:sz w:val="24"/>
          <w:szCs w:val="24"/>
        </w:rPr>
      </w:pPr>
    </w:p>
    <w:p w14:paraId="7C9DFDB5" w14:textId="77777777" w:rsidR="00223A36" w:rsidRPr="00223A36" w:rsidRDefault="00223A36" w:rsidP="00223A36">
      <w:pPr>
        <w:ind w:firstLine="720"/>
        <w:jc w:val="both"/>
        <w:textAlignment w:val="baseline"/>
        <w:rPr>
          <w:rFonts w:eastAsia="Times New Roman"/>
          <w:color w:val="000000"/>
          <w:sz w:val="24"/>
          <w:szCs w:val="24"/>
        </w:rPr>
      </w:pPr>
      <w:r w:rsidRPr="00223A36">
        <w:rPr>
          <w:rFonts w:eastAsia="Times New Roman"/>
          <w:color w:val="000000"/>
          <w:sz w:val="24"/>
          <w:szCs w:val="24"/>
        </w:rPr>
        <w:t xml:space="preserve">WHEREAS, </w:t>
      </w:r>
      <w:bookmarkStart w:id="3" w:name="_Hlk101959090"/>
      <w:r w:rsidRPr="00223A36">
        <w:rPr>
          <w:rFonts w:eastAsia="Times New Roman"/>
          <w:color w:val="000000"/>
          <w:sz w:val="24"/>
          <w:szCs w:val="24"/>
        </w:rPr>
        <w:t>Section 130.088(l), Education Code requires that to be elected to a trustee position, a candidate must receive the majority of the votes cast</w:t>
      </w:r>
      <w:bookmarkEnd w:id="3"/>
      <w:r w:rsidRPr="00223A36">
        <w:rPr>
          <w:rFonts w:eastAsia="Times New Roman"/>
          <w:color w:val="000000"/>
          <w:sz w:val="24"/>
          <w:szCs w:val="24"/>
        </w:rPr>
        <w:t>;</w:t>
      </w:r>
    </w:p>
    <w:p w14:paraId="541B10D3" w14:textId="77777777" w:rsidR="00223A36" w:rsidRPr="00223A36" w:rsidRDefault="00223A36" w:rsidP="00223A36">
      <w:pPr>
        <w:ind w:firstLine="720"/>
        <w:jc w:val="both"/>
        <w:textAlignment w:val="baseline"/>
        <w:rPr>
          <w:rFonts w:eastAsia="Times New Roman"/>
          <w:color w:val="000000"/>
          <w:sz w:val="24"/>
          <w:szCs w:val="24"/>
        </w:rPr>
      </w:pPr>
    </w:p>
    <w:p w14:paraId="2D614319" w14:textId="77777777" w:rsidR="00223A36" w:rsidRPr="00223A36" w:rsidRDefault="00223A36" w:rsidP="00223A36">
      <w:pPr>
        <w:ind w:firstLine="720"/>
        <w:jc w:val="both"/>
        <w:textAlignment w:val="baseline"/>
        <w:rPr>
          <w:rFonts w:eastAsia="Times New Roman"/>
          <w:color w:val="000000"/>
          <w:sz w:val="24"/>
          <w:szCs w:val="24"/>
        </w:rPr>
      </w:pPr>
      <w:r w:rsidRPr="00223A36">
        <w:rPr>
          <w:rFonts w:eastAsia="Times New Roman"/>
          <w:color w:val="000000"/>
          <w:sz w:val="24"/>
          <w:szCs w:val="24"/>
        </w:rPr>
        <w:t>WHEREAS, Section 2.021, Election Code provides that a runoff election shall be conducted if no candidate receives the required number of votes to be elected; and</w:t>
      </w:r>
    </w:p>
    <w:p w14:paraId="0757E4C3" w14:textId="77777777" w:rsidR="00223A36" w:rsidRPr="00223A36" w:rsidRDefault="00223A36" w:rsidP="00223A36">
      <w:pPr>
        <w:ind w:firstLine="720"/>
        <w:jc w:val="both"/>
        <w:textAlignment w:val="baseline"/>
        <w:rPr>
          <w:rFonts w:eastAsia="Times New Roman"/>
          <w:color w:val="000000"/>
          <w:sz w:val="24"/>
          <w:szCs w:val="24"/>
        </w:rPr>
      </w:pPr>
    </w:p>
    <w:p w14:paraId="5727C92B" w14:textId="77777777" w:rsidR="00223A36" w:rsidRDefault="00223A36" w:rsidP="00223A36">
      <w:pPr>
        <w:ind w:firstLine="720"/>
        <w:jc w:val="both"/>
        <w:textAlignment w:val="baseline"/>
        <w:rPr>
          <w:rFonts w:eastAsia="Times New Roman"/>
          <w:color w:val="000000"/>
          <w:sz w:val="24"/>
          <w:szCs w:val="24"/>
        </w:rPr>
      </w:pPr>
      <w:r w:rsidRPr="00223A36">
        <w:rPr>
          <w:rFonts w:eastAsia="Times New Roman"/>
          <w:color w:val="000000"/>
          <w:sz w:val="24"/>
          <w:szCs w:val="24"/>
        </w:rPr>
        <w:t xml:space="preserve">WHEREAS, a special election was held on May 7, 2022, and no candidate received the required number of votes to be elected; </w:t>
      </w:r>
    </w:p>
    <w:p w14:paraId="1462DF57" w14:textId="77777777" w:rsidR="00223A36" w:rsidRDefault="00223A36" w:rsidP="00223A36">
      <w:pPr>
        <w:ind w:firstLine="720"/>
        <w:jc w:val="both"/>
        <w:textAlignment w:val="baseline"/>
        <w:rPr>
          <w:rFonts w:eastAsia="Times New Roman"/>
          <w:color w:val="000000"/>
          <w:sz w:val="24"/>
          <w:szCs w:val="24"/>
        </w:rPr>
      </w:pPr>
    </w:p>
    <w:p w14:paraId="63CD11BC" w14:textId="44F6E066" w:rsidR="0030152C" w:rsidRDefault="00E74CF5" w:rsidP="00223A36">
      <w:pPr>
        <w:ind w:firstLine="720"/>
        <w:jc w:val="both"/>
        <w:textAlignment w:val="baseline"/>
        <w:rPr>
          <w:rFonts w:eastAsia="Times New Roman"/>
          <w:color w:val="000000"/>
          <w:sz w:val="24"/>
          <w:szCs w:val="24"/>
        </w:rPr>
      </w:pPr>
      <w:r w:rsidRPr="008D7410">
        <w:rPr>
          <w:rFonts w:eastAsia="Times New Roman"/>
          <w:color w:val="000000"/>
          <w:sz w:val="24"/>
          <w:szCs w:val="24"/>
        </w:rPr>
        <w:t xml:space="preserve">WHEREAS, the Board of Trustees (the </w:t>
      </w:r>
      <w:r w:rsidR="002D0351" w:rsidRPr="008D7410">
        <w:rPr>
          <w:rFonts w:eastAsia="Times New Roman"/>
          <w:color w:val="000000"/>
          <w:sz w:val="24"/>
          <w:szCs w:val="24"/>
        </w:rPr>
        <w:t>“</w:t>
      </w:r>
      <w:r w:rsidRPr="008D7410">
        <w:rPr>
          <w:rFonts w:eastAsia="Times New Roman"/>
          <w:color w:val="000000"/>
          <w:sz w:val="24"/>
          <w:szCs w:val="24"/>
        </w:rPr>
        <w:t>Board</w:t>
      </w:r>
      <w:r w:rsidR="002D0351" w:rsidRPr="008D7410">
        <w:rPr>
          <w:rFonts w:eastAsia="Times New Roman"/>
          <w:color w:val="000000"/>
          <w:sz w:val="24"/>
          <w:szCs w:val="24"/>
        </w:rPr>
        <w:t>”</w:t>
      </w:r>
      <w:r w:rsidRPr="008D7410">
        <w:rPr>
          <w:rFonts w:eastAsia="Times New Roman"/>
          <w:color w:val="000000"/>
          <w:sz w:val="24"/>
          <w:szCs w:val="24"/>
        </w:rPr>
        <w:t xml:space="preserve">) of the Houston Community College System </w:t>
      </w:r>
      <w:r w:rsidR="0030152C">
        <w:rPr>
          <w:rFonts w:eastAsia="Times New Roman"/>
          <w:color w:val="000000"/>
          <w:sz w:val="24"/>
          <w:szCs w:val="24"/>
        </w:rPr>
        <w:t xml:space="preserve">called </w:t>
      </w:r>
      <w:r w:rsidRPr="008D7410">
        <w:rPr>
          <w:rFonts w:eastAsia="Times New Roman"/>
          <w:color w:val="000000"/>
          <w:sz w:val="24"/>
          <w:szCs w:val="24"/>
        </w:rPr>
        <w:t xml:space="preserve">a Board of Trustees Runoff Election for </w:t>
      </w:r>
      <w:r w:rsidR="001F6E49">
        <w:rPr>
          <w:rFonts w:eastAsia="Times New Roman"/>
          <w:color w:val="000000"/>
          <w:sz w:val="24"/>
          <w:szCs w:val="24"/>
        </w:rPr>
        <w:t>June 18</w:t>
      </w:r>
      <w:r w:rsidR="003054C4">
        <w:rPr>
          <w:rFonts w:eastAsia="Times New Roman"/>
          <w:color w:val="000000"/>
          <w:sz w:val="24"/>
          <w:szCs w:val="24"/>
        </w:rPr>
        <w:t>, 2022</w:t>
      </w:r>
      <w:r w:rsidR="00003C76">
        <w:rPr>
          <w:rFonts w:eastAsia="Times New Roman"/>
          <w:color w:val="000000"/>
          <w:sz w:val="24"/>
          <w:szCs w:val="24"/>
        </w:rPr>
        <w:t xml:space="preserve"> </w:t>
      </w:r>
      <w:r w:rsidR="00003C76" w:rsidRPr="008D7410">
        <w:rPr>
          <w:rFonts w:eastAsia="Times New Roman"/>
          <w:color w:val="000000"/>
          <w:sz w:val="24"/>
          <w:szCs w:val="24"/>
        </w:rPr>
        <w:t>(the “Runoff Election”)</w:t>
      </w:r>
      <w:r w:rsidR="0030152C">
        <w:rPr>
          <w:rFonts w:eastAsia="Times New Roman"/>
          <w:color w:val="000000"/>
          <w:sz w:val="24"/>
          <w:szCs w:val="24"/>
        </w:rPr>
        <w:t>;</w:t>
      </w:r>
    </w:p>
    <w:p w14:paraId="04BC65BB" w14:textId="77777777" w:rsidR="0030152C" w:rsidRDefault="0030152C" w:rsidP="00A0575B">
      <w:pPr>
        <w:ind w:firstLine="720"/>
        <w:jc w:val="both"/>
        <w:textAlignment w:val="baseline"/>
        <w:rPr>
          <w:rFonts w:eastAsia="Times New Roman"/>
          <w:color w:val="000000"/>
          <w:sz w:val="24"/>
          <w:szCs w:val="24"/>
        </w:rPr>
      </w:pPr>
    </w:p>
    <w:p w14:paraId="0EB7C69D" w14:textId="2CC20CD7" w:rsidR="00180D07" w:rsidRPr="008D7410" w:rsidRDefault="0030152C" w:rsidP="00A0575B">
      <w:pPr>
        <w:ind w:firstLine="720"/>
        <w:jc w:val="both"/>
        <w:textAlignment w:val="baseline"/>
        <w:rPr>
          <w:rFonts w:eastAsia="Times New Roman"/>
          <w:color w:val="000000"/>
          <w:sz w:val="24"/>
          <w:szCs w:val="24"/>
        </w:rPr>
      </w:pPr>
      <w:r>
        <w:rPr>
          <w:rFonts w:eastAsia="Times New Roman"/>
          <w:color w:val="000000"/>
          <w:sz w:val="24"/>
          <w:szCs w:val="24"/>
        </w:rPr>
        <w:t xml:space="preserve">WHEREAS, the Runoff Election was held on such date </w:t>
      </w:r>
      <w:r w:rsidR="00E74CF5" w:rsidRPr="008D7410">
        <w:rPr>
          <w:rFonts w:eastAsia="Times New Roman"/>
          <w:color w:val="000000"/>
          <w:sz w:val="24"/>
          <w:szCs w:val="24"/>
        </w:rPr>
        <w:t xml:space="preserve">for the purpose of electing </w:t>
      </w:r>
      <w:r>
        <w:rPr>
          <w:rFonts w:eastAsia="Times New Roman"/>
          <w:color w:val="000000"/>
          <w:sz w:val="24"/>
          <w:szCs w:val="24"/>
        </w:rPr>
        <w:t xml:space="preserve">a </w:t>
      </w:r>
      <w:r w:rsidR="00E74CF5" w:rsidRPr="008D7410">
        <w:rPr>
          <w:rFonts w:eastAsia="Times New Roman"/>
          <w:color w:val="000000"/>
          <w:sz w:val="24"/>
          <w:szCs w:val="24"/>
        </w:rPr>
        <w:t xml:space="preserve">trustee to </w:t>
      </w:r>
      <w:r>
        <w:rPr>
          <w:rFonts w:eastAsia="Times New Roman"/>
          <w:color w:val="000000"/>
          <w:sz w:val="24"/>
          <w:szCs w:val="24"/>
        </w:rPr>
        <w:t xml:space="preserve">serve </w:t>
      </w:r>
      <w:r w:rsidR="00003C76">
        <w:rPr>
          <w:rFonts w:eastAsia="Times New Roman"/>
          <w:color w:val="000000"/>
          <w:sz w:val="24"/>
          <w:szCs w:val="24"/>
        </w:rPr>
        <w:t xml:space="preserve">geographic </w:t>
      </w:r>
      <w:r w:rsidR="00003C76" w:rsidRPr="00870FBE">
        <w:rPr>
          <w:rFonts w:eastAsiaTheme="minorEastAsia"/>
          <w:spacing w:val="4"/>
          <w:sz w:val="24"/>
          <w:szCs w:val="24"/>
        </w:rPr>
        <w:t xml:space="preserve">Single-Member Trustee </w:t>
      </w:r>
      <w:r w:rsidR="00ED270E">
        <w:rPr>
          <w:rFonts w:eastAsiaTheme="minorEastAsia"/>
          <w:spacing w:val="4"/>
          <w:sz w:val="24"/>
          <w:szCs w:val="24"/>
        </w:rPr>
        <w:t>District II</w:t>
      </w:r>
      <w:r w:rsidR="00003C76" w:rsidRPr="00870FBE">
        <w:rPr>
          <w:rFonts w:eastAsiaTheme="minorEastAsia"/>
          <w:sz w:val="24"/>
          <w:szCs w:val="24"/>
        </w:rPr>
        <w:t xml:space="preserve"> </w:t>
      </w:r>
      <w:r w:rsidR="00003C76">
        <w:rPr>
          <w:rFonts w:eastAsiaTheme="minorEastAsia"/>
          <w:sz w:val="24"/>
          <w:szCs w:val="24"/>
        </w:rPr>
        <w:t>(“</w:t>
      </w:r>
      <w:r w:rsidR="00ED270E">
        <w:rPr>
          <w:rFonts w:eastAsiaTheme="minorEastAsia"/>
          <w:sz w:val="24"/>
          <w:szCs w:val="24"/>
        </w:rPr>
        <w:t>District II</w:t>
      </w:r>
      <w:r w:rsidR="00003C76">
        <w:rPr>
          <w:rFonts w:eastAsiaTheme="minorEastAsia"/>
          <w:sz w:val="24"/>
          <w:szCs w:val="24"/>
        </w:rPr>
        <w:t>”)</w:t>
      </w:r>
      <w:r>
        <w:rPr>
          <w:rFonts w:eastAsiaTheme="minorEastAsia"/>
          <w:sz w:val="24"/>
          <w:szCs w:val="24"/>
        </w:rPr>
        <w:t xml:space="preserve"> </w:t>
      </w:r>
      <w:r w:rsidRPr="00870FBE">
        <w:rPr>
          <w:rFonts w:eastAsiaTheme="minorEastAsia"/>
          <w:sz w:val="24"/>
          <w:szCs w:val="24"/>
        </w:rPr>
        <w:t xml:space="preserve">for a term </w:t>
      </w:r>
      <w:r w:rsidR="00ED270E" w:rsidRPr="00ED270E">
        <w:rPr>
          <w:rFonts w:eastAsiaTheme="minorEastAsia"/>
          <w:sz w:val="24"/>
          <w:szCs w:val="24"/>
        </w:rPr>
        <w:t>which shall commence in accordance with applicable law and shall continue through December 31, 2025</w:t>
      </w:r>
      <w:r w:rsidRPr="00870FBE">
        <w:rPr>
          <w:rFonts w:eastAsiaTheme="minorEastAsia"/>
          <w:sz w:val="24"/>
          <w:szCs w:val="24"/>
        </w:rPr>
        <w:t xml:space="preserve"> (the “Term of Office”)</w:t>
      </w:r>
      <w:r w:rsidRPr="00870FBE">
        <w:rPr>
          <w:rFonts w:eastAsiaTheme="minorEastAsia"/>
          <w:spacing w:val="4"/>
          <w:sz w:val="24"/>
          <w:szCs w:val="24"/>
        </w:rPr>
        <w:t>;</w:t>
      </w:r>
    </w:p>
    <w:p w14:paraId="3B4B243E" w14:textId="77777777" w:rsidR="00696F9C" w:rsidRPr="008D7410" w:rsidRDefault="00696F9C" w:rsidP="00A0575B">
      <w:pPr>
        <w:ind w:firstLine="720"/>
        <w:jc w:val="both"/>
        <w:textAlignment w:val="baseline"/>
        <w:rPr>
          <w:rFonts w:eastAsia="Times New Roman"/>
          <w:color w:val="000000"/>
          <w:sz w:val="24"/>
          <w:szCs w:val="24"/>
        </w:rPr>
      </w:pPr>
    </w:p>
    <w:p w14:paraId="048602CC" w14:textId="0157D503" w:rsidR="00870FBE" w:rsidRPr="00870FBE" w:rsidRDefault="00870FBE" w:rsidP="00870FBE">
      <w:pPr>
        <w:widowControl w:val="0"/>
        <w:kinsoku w:val="0"/>
        <w:overflowPunct w:val="0"/>
        <w:ind w:firstLine="720"/>
        <w:jc w:val="both"/>
        <w:textAlignment w:val="baseline"/>
        <w:rPr>
          <w:rFonts w:eastAsiaTheme="minorEastAsia"/>
          <w:spacing w:val="4"/>
          <w:sz w:val="24"/>
          <w:szCs w:val="24"/>
        </w:rPr>
      </w:pPr>
      <w:r w:rsidRPr="00870FBE">
        <w:rPr>
          <w:rFonts w:eastAsiaTheme="minorEastAsia"/>
          <w:spacing w:val="4"/>
          <w:sz w:val="24"/>
          <w:szCs w:val="24"/>
        </w:rPr>
        <w:t xml:space="preserve">WHEREAS, the Board has </w:t>
      </w:r>
      <w:r>
        <w:rPr>
          <w:rFonts w:eastAsiaTheme="minorEastAsia"/>
          <w:spacing w:val="4"/>
          <w:sz w:val="24"/>
          <w:szCs w:val="24"/>
        </w:rPr>
        <w:t xml:space="preserve">sufficiently </w:t>
      </w:r>
      <w:r w:rsidRPr="00870FBE">
        <w:rPr>
          <w:rFonts w:eastAsiaTheme="minorEastAsia"/>
          <w:spacing w:val="4"/>
          <w:sz w:val="24"/>
          <w:szCs w:val="24"/>
        </w:rPr>
        <w:t xml:space="preserve">reviewed and investigated matters pertaining to </w:t>
      </w:r>
      <w:r>
        <w:rPr>
          <w:rFonts w:eastAsiaTheme="minorEastAsia"/>
          <w:spacing w:val="4"/>
          <w:sz w:val="24"/>
          <w:szCs w:val="24"/>
        </w:rPr>
        <w:t xml:space="preserve">the </w:t>
      </w:r>
      <w:r w:rsidRPr="008D7410">
        <w:rPr>
          <w:rFonts w:eastAsia="Times New Roman"/>
          <w:color w:val="000000"/>
          <w:sz w:val="24"/>
          <w:szCs w:val="24"/>
        </w:rPr>
        <w:t>Runoff Election</w:t>
      </w:r>
      <w:r w:rsidRPr="00870FBE">
        <w:rPr>
          <w:rFonts w:eastAsiaTheme="minorEastAsia"/>
          <w:spacing w:val="4"/>
          <w:sz w:val="24"/>
          <w:szCs w:val="24"/>
        </w:rPr>
        <w:t xml:space="preserve">, including the order calling the </w:t>
      </w:r>
      <w:r w:rsidR="0030152C">
        <w:rPr>
          <w:rFonts w:eastAsiaTheme="minorEastAsia"/>
          <w:spacing w:val="4"/>
          <w:sz w:val="24"/>
          <w:szCs w:val="24"/>
        </w:rPr>
        <w:t>Runoff E</w:t>
      </w:r>
      <w:r w:rsidR="0030152C" w:rsidRPr="00870FBE">
        <w:rPr>
          <w:rFonts w:eastAsiaTheme="minorEastAsia"/>
          <w:spacing w:val="4"/>
          <w:sz w:val="24"/>
          <w:szCs w:val="24"/>
        </w:rPr>
        <w:t xml:space="preserve">lection </w:t>
      </w:r>
      <w:r w:rsidRPr="00870FBE">
        <w:rPr>
          <w:rFonts w:eastAsiaTheme="minorEastAsia"/>
          <w:spacing w:val="4"/>
          <w:sz w:val="24"/>
          <w:szCs w:val="24"/>
        </w:rPr>
        <w:t>and applicable reports and returns</w:t>
      </w:r>
      <w:r w:rsidR="0030152C">
        <w:rPr>
          <w:rFonts w:eastAsiaTheme="minorEastAsia"/>
          <w:spacing w:val="4"/>
          <w:sz w:val="24"/>
          <w:szCs w:val="24"/>
        </w:rPr>
        <w:t xml:space="preserve"> for the Runoff E</w:t>
      </w:r>
      <w:r w:rsidR="0030152C" w:rsidRPr="00870FBE">
        <w:rPr>
          <w:rFonts w:eastAsiaTheme="minorEastAsia"/>
          <w:spacing w:val="4"/>
          <w:sz w:val="24"/>
          <w:szCs w:val="24"/>
        </w:rPr>
        <w:t>lection</w:t>
      </w:r>
      <w:r w:rsidRPr="00870FBE">
        <w:rPr>
          <w:rFonts w:eastAsiaTheme="minorEastAsia"/>
          <w:spacing w:val="4"/>
          <w:sz w:val="24"/>
          <w:szCs w:val="24"/>
        </w:rPr>
        <w:t>;</w:t>
      </w:r>
    </w:p>
    <w:p w14:paraId="2425EE81" w14:textId="77777777" w:rsidR="00870FBE" w:rsidRPr="00870FBE" w:rsidRDefault="00870FBE" w:rsidP="00870FBE">
      <w:pPr>
        <w:widowControl w:val="0"/>
        <w:kinsoku w:val="0"/>
        <w:overflowPunct w:val="0"/>
        <w:ind w:firstLine="720"/>
        <w:jc w:val="both"/>
        <w:textAlignment w:val="baseline"/>
        <w:rPr>
          <w:rFonts w:eastAsiaTheme="minorEastAsia"/>
          <w:spacing w:val="4"/>
          <w:sz w:val="24"/>
          <w:szCs w:val="24"/>
        </w:rPr>
      </w:pPr>
    </w:p>
    <w:p w14:paraId="5E3B8CA6" w14:textId="092FA890" w:rsidR="00870FBE" w:rsidRPr="00870FBE" w:rsidRDefault="00870FBE" w:rsidP="00870FBE">
      <w:pPr>
        <w:widowControl w:val="0"/>
        <w:kinsoku w:val="0"/>
        <w:overflowPunct w:val="0"/>
        <w:ind w:firstLine="720"/>
        <w:jc w:val="both"/>
        <w:textAlignment w:val="baseline"/>
        <w:rPr>
          <w:rFonts w:eastAsiaTheme="minorEastAsia"/>
          <w:spacing w:val="4"/>
          <w:sz w:val="24"/>
          <w:szCs w:val="24"/>
        </w:rPr>
      </w:pPr>
      <w:r w:rsidRPr="00870FBE">
        <w:rPr>
          <w:rFonts w:eastAsiaTheme="minorEastAsia"/>
          <w:spacing w:val="4"/>
          <w:sz w:val="24"/>
          <w:szCs w:val="24"/>
        </w:rPr>
        <w:t xml:space="preserve">WHEREAS, from such </w:t>
      </w:r>
      <w:r>
        <w:rPr>
          <w:rFonts w:eastAsiaTheme="minorEastAsia"/>
          <w:spacing w:val="4"/>
          <w:sz w:val="24"/>
          <w:szCs w:val="24"/>
        </w:rPr>
        <w:t>review</w:t>
      </w:r>
      <w:r w:rsidRPr="00870FBE">
        <w:rPr>
          <w:rFonts w:eastAsiaTheme="minorEastAsia"/>
          <w:spacing w:val="4"/>
          <w:sz w:val="24"/>
          <w:szCs w:val="24"/>
        </w:rPr>
        <w:t xml:space="preserve">, the Board hereby finds that the below votes were cast in the </w:t>
      </w:r>
      <w:r w:rsidR="00003C76">
        <w:rPr>
          <w:rFonts w:eastAsiaTheme="minorEastAsia"/>
          <w:spacing w:val="4"/>
          <w:sz w:val="24"/>
          <w:szCs w:val="24"/>
        </w:rPr>
        <w:t>Runoff E</w:t>
      </w:r>
      <w:r w:rsidRPr="00870FBE">
        <w:rPr>
          <w:rFonts w:eastAsiaTheme="minorEastAsia"/>
          <w:spacing w:val="4"/>
          <w:sz w:val="24"/>
          <w:szCs w:val="24"/>
        </w:rPr>
        <w:t xml:space="preserve">lection by voters who were resident, qualified voters in </w:t>
      </w:r>
      <w:r w:rsidR="00ED270E">
        <w:rPr>
          <w:rFonts w:eastAsiaTheme="minorEastAsia"/>
          <w:sz w:val="24"/>
          <w:szCs w:val="24"/>
        </w:rPr>
        <w:t>District II</w:t>
      </w:r>
      <w:r w:rsidRPr="00870FBE">
        <w:rPr>
          <w:rFonts w:eastAsiaTheme="minorEastAsia"/>
          <w:spacing w:val="4"/>
          <w:sz w:val="24"/>
          <w:szCs w:val="24"/>
        </w:rPr>
        <w:t>;</w:t>
      </w:r>
    </w:p>
    <w:p w14:paraId="2D8FA894" w14:textId="77777777" w:rsidR="00870FBE" w:rsidRPr="00870FBE" w:rsidRDefault="00870FBE" w:rsidP="00870FBE">
      <w:pPr>
        <w:widowControl w:val="0"/>
        <w:kinsoku w:val="0"/>
        <w:overflowPunct w:val="0"/>
        <w:ind w:firstLine="720"/>
        <w:jc w:val="both"/>
        <w:textAlignment w:val="baseline"/>
        <w:rPr>
          <w:rFonts w:eastAsiaTheme="minorEastAsia"/>
          <w:spacing w:val="4"/>
          <w:sz w:val="24"/>
          <w:szCs w:val="24"/>
        </w:rPr>
      </w:pPr>
    </w:p>
    <w:p w14:paraId="7B42FB4C" w14:textId="4AEC466F" w:rsidR="00870FBE" w:rsidRDefault="00870FBE" w:rsidP="00870FBE">
      <w:pPr>
        <w:widowControl w:val="0"/>
        <w:kinsoku w:val="0"/>
        <w:overflowPunct w:val="0"/>
        <w:ind w:firstLine="720"/>
        <w:jc w:val="both"/>
        <w:textAlignment w:val="baseline"/>
        <w:rPr>
          <w:rFonts w:eastAsiaTheme="minorEastAsia"/>
          <w:spacing w:val="4"/>
          <w:sz w:val="24"/>
          <w:szCs w:val="24"/>
        </w:rPr>
      </w:pPr>
      <w:r w:rsidRPr="00870FBE">
        <w:rPr>
          <w:rFonts w:eastAsiaTheme="minorEastAsia"/>
          <w:spacing w:val="4"/>
          <w:sz w:val="24"/>
          <w:szCs w:val="24"/>
        </w:rPr>
        <w:t xml:space="preserve">WHEREAS, the Board hereby canvasses the returns of the </w:t>
      </w:r>
      <w:r w:rsidR="0030152C">
        <w:rPr>
          <w:rFonts w:eastAsiaTheme="minorEastAsia"/>
          <w:spacing w:val="4"/>
          <w:sz w:val="24"/>
          <w:szCs w:val="24"/>
        </w:rPr>
        <w:t>Runoff E</w:t>
      </w:r>
      <w:r w:rsidR="0030152C" w:rsidRPr="00870FBE">
        <w:rPr>
          <w:rFonts w:eastAsiaTheme="minorEastAsia"/>
          <w:spacing w:val="4"/>
          <w:sz w:val="24"/>
          <w:szCs w:val="24"/>
        </w:rPr>
        <w:t>lection</w:t>
      </w:r>
      <w:r w:rsidRPr="00870FBE">
        <w:rPr>
          <w:rFonts w:eastAsiaTheme="minorEastAsia"/>
          <w:spacing w:val="4"/>
          <w:sz w:val="24"/>
          <w:szCs w:val="24"/>
        </w:rPr>
        <w:t xml:space="preserve">, at which there was submitted to all resident, qualified electors of the </w:t>
      </w:r>
      <w:r w:rsidR="00ED270E">
        <w:rPr>
          <w:rFonts w:eastAsiaTheme="minorEastAsia"/>
          <w:sz w:val="24"/>
          <w:szCs w:val="24"/>
        </w:rPr>
        <w:t>District II</w:t>
      </w:r>
      <w:r w:rsidRPr="00870FBE">
        <w:rPr>
          <w:rFonts w:eastAsiaTheme="minorEastAsia"/>
          <w:spacing w:val="4"/>
          <w:sz w:val="24"/>
          <w:szCs w:val="24"/>
        </w:rPr>
        <w:t>, for their vote, the following candidates:</w:t>
      </w:r>
    </w:p>
    <w:p w14:paraId="3FD75C40" w14:textId="43FAD153" w:rsidR="00870FBE" w:rsidRDefault="00870FBE" w:rsidP="00870FBE">
      <w:pPr>
        <w:widowControl w:val="0"/>
        <w:kinsoku w:val="0"/>
        <w:overflowPunct w:val="0"/>
        <w:ind w:firstLine="720"/>
        <w:jc w:val="both"/>
        <w:textAlignment w:val="baseline"/>
        <w:rPr>
          <w:rFonts w:eastAsiaTheme="minorEastAsia"/>
          <w:spacing w:val="4"/>
          <w:sz w:val="24"/>
          <w:szCs w:val="24"/>
        </w:rPr>
      </w:pPr>
    </w:p>
    <w:p w14:paraId="1B013C3B" w14:textId="22FADACE" w:rsidR="00870FBE" w:rsidRDefault="00ED270E" w:rsidP="00003C76">
      <w:pPr>
        <w:widowControl w:val="0"/>
        <w:kinsoku w:val="0"/>
        <w:overflowPunct w:val="0"/>
        <w:ind w:firstLine="720"/>
        <w:jc w:val="both"/>
        <w:textAlignment w:val="baseline"/>
        <w:rPr>
          <w:rFonts w:eastAsiaTheme="minorEastAsia"/>
          <w:sz w:val="24"/>
          <w:szCs w:val="24"/>
        </w:rPr>
      </w:pPr>
      <w:r w:rsidRPr="00ED270E">
        <w:rPr>
          <w:rFonts w:eastAsiaTheme="minorEastAsia"/>
          <w:sz w:val="24"/>
          <w:szCs w:val="24"/>
        </w:rPr>
        <w:t>Charlene Ward Johnson</w:t>
      </w:r>
      <w:r w:rsidRPr="00870FBE">
        <w:rPr>
          <w:rFonts w:eastAsiaTheme="minorEastAsia"/>
          <w:sz w:val="24"/>
          <w:szCs w:val="24"/>
        </w:rPr>
        <w:tab/>
      </w:r>
      <w:r w:rsidRPr="00870FBE">
        <w:rPr>
          <w:rFonts w:eastAsiaTheme="minorEastAsia"/>
          <w:sz w:val="24"/>
          <w:szCs w:val="24"/>
        </w:rPr>
        <w:tab/>
      </w:r>
      <w:r w:rsidR="003B456A" w:rsidRPr="003B456A">
        <w:rPr>
          <w:rFonts w:eastAsiaTheme="minorEastAsia"/>
          <w:sz w:val="24"/>
          <w:szCs w:val="24"/>
        </w:rPr>
        <w:t>1,2</w:t>
      </w:r>
      <w:r w:rsidR="00BB75A3">
        <w:rPr>
          <w:rFonts w:eastAsiaTheme="minorEastAsia"/>
          <w:sz w:val="24"/>
          <w:szCs w:val="24"/>
        </w:rPr>
        <w:t>9</w:t>
      </w:r>
      <w:r w:rsidR="003B456A" w:rsidRPr="003B456A">
        <w:rPr>
          <w:rFonts w:eastAsiaTheme="minorEastAsia"/>
          <w:sz w:val="24"/>
          <w:szCs w:val="24"/>
        </w:rPr>
        <w:t xml:space="preserve">7 </w:t>
      </w:r>
      <w:r w:rsidR="00870FBE" w:rsidRPr="00870FBE">
        <w:rPr>
          <w:rFonts w:eastAsiaTheme="minorEastAsia"/>
          <w:sz w:val="24"/>
          <w:szCs w:val="24"/>
        </w:rPr>
        <w:t>Votes</w:t>
      </w:r>
    </w:p>
    <w:p w14:paraId="5CF499BB" w14:textId="0BAE410A" w:rsidR="00ED270E" w:rsidRDefault="00ED270E" w:rsidP="00003C76">
      <w:pPr>
        <w:widowControl w:val="0"/>
        <w:kinsoku w:val="0"/>
        <w:overflowPunct w:val="0"/>
        <w:ind w:firstLine="720"/>
        <w:jc w:val="both"/>
        <w:textAlignment w:val="baseline"/>
        <w:rPr>
          <w:rFonts w:eastAsiaTheme="minorEastAsia"/>
          <w:sz w:val="24"/>
          <w:szCs w:val="24"/>
        </w:rPr>
      </w:pPr>
      <w:r w:rsidRPr="00ED270E">
        <w:rPr>
          <w:rFonts w:eastAsiaTheme="minorEastAsia"/>
          <w:sz w:val="24"/>
          <w:szCs w:val="24"/>
        </w:rPr>
        <w:t>Kathy “Lynch” Gunter</w:t>
      </w:r>
      <w:r>
        <w:rPr>
          <w:rFonts w:eastAsiaTheme="minorEastAsia"/>
          <w:sz w:val="24"/>
          <w:szCs w:val="24"/>
        </w:rPr>
        <w:tab/>
      </w:r>
      <w:r>
        <w:rPr>
          <w:rFonts w:eastAsiaTheme="minorEastAsia"/>
          <w:sz w:val="24"/>
          <w:szCs w:val="24"/>
        </w:rPr>
        <w:tab/>
      </w:r>
      <w:r w:rsidR="003B456A" w:rsidRPr="003B456A">
        <w:rPr>
          <w:rFonts w:eastAsiaTheme="minorEastAsia"/>
          <w:sz w:val="24"/>
          <w:szCs w:val="24"/>
        </w:rPr>
        <w:t>1,12</w:t>
      </w:r>
      <w:r w:rsidR="00BB75A3">
        <w:rPr>
          <w:rFonts w:eastAsiaTheme="minorEastAsia"/>
          <w:sz w:val="24"/>
          <w:szCs w:val="24"/>
        </w:rPr>
        <w:t>8</w:t>
      </w:r>
      <w:r w:rsidR="003B456A" w:rsidRPr="003B456A">
        <w:rPr>
          <w:rFonts w:eastAsiaTheme="minorEastAsia"/>
          <w:sz w:val="24"/>
          <w:szCs w:val="24"/>
        </w:rPr>
        <w:t xml:space="preserve"> </w:t>
      </w:r>
      <w:r w:rsidRPr="00870FBE">
        <w:rPr>
          <w:rFonts w:eastAsiaTheme="minorEastAsia"/>
          <w:sz w:val="24"/>
          <w:szCs w:val="24"/>
        </w:rPr>
        <w:t>Votes</w:t>
      </w:r>
    </w:p>
    <w:p w14:paraId="3311D98C" w14:textId="77777777" w:rsidR="00870FBE" w:rsidRDefault="00870FBE" w:rsidP="00870FBE">
      <w:pPr>
        <w:widowControl w:val="0"/>
        <w:kinsoku w:val="0"/>
        <w:overflowPunct w:val="0"/>
        <w:ind w:firstLine="720"/>
        <w:jc w:val="both"/>
        <w:textAlignment w:val="baseline"/>
        <w:rPr>
          <w:rFonts w:eastAsiaTheme="minorEastAsia"/>
          <w:spacing w:val="4"/>
          <w:sz w:val="24"/>
          <w:szCs w:val="24"/>
        </w:rPr>
      </w:pPr>
    </w:p>
    <w:p w14:paraId="3AF6C8B9" w14:textId="262406A4" w:rsidR="00870FBE" w:rsidRPr="00870FBE" w:rsidRDefault="00870FBE" w:rsidP="00870FBE">
      <w:pPr>
        <w:widowControl w:val="0"/>
        <w:kinsoku w:val="0"/>
        <w:overflowPunct w:val="0"/>
        <w:ind w:firstLine="720"/>
        <w:jc w:val="both"/>
        <w:textAlignment w:val="baseline"/>
        <w:rPr>
          <w:rFonts w:eastAsiaTheme="minorEastAsia"/>
          <w:spacing w:val="4"/>
          <w:sz w:val="24"/>
          <w:szCs w:val="24"/>
        </w:rPr>
      </w:pPr>
      <w:r w:rsidRPr="00870FBE">
        <w:rPr>
          <w:rFonts w:eastAsiaTheme="minorEastAsia"/>
          <w:spacing w:val="4"/>
          <w:sz w:val="24"/>
          <w:szCs w:val="24"/>
        </w:rPr>
        <w:t xml:space="preserve">WHEREAS, the Board has </w:t>
      </w:r>
      <w:r w:rsidR="00003C76">
        <w:rPr>
          <w:rFonts w:eastAsiaTheme="minorEastAsia"/>
          <w:spacing w:val="4"/>
          <w:sz w:val="24"/>
          <w:szCs w:val="24"/>
        </w:rPr>
        <w:t>appropriately</w:t>
      </w:r>
      <w:r w:rsidRPr="00870FBE">
        <w:rPr>
          <w:rFonts w:eastAsiaTheme="minorEastAsia"/>
          <w:spacing w:val="4"/>
          <w:sz w:val="24"/>
          <w:szCs w:val="24"/>
        </w:rPr>
        <w:t xml:space="preserve"> inquired into the official election returns, which were duly and lawfully made to the Board by the judges and clerks holding and conducting such </w:t>
      </w:r>
      <w:r w:rsidR="0030152C">
        <w:rPr>
          <w:rFonts w:eastAsiaTheme="minorEastAsia"/>
          <w:spacing w:val="4"/>
          <w:sz w:val="24"/>
          <w:szCs w:val="24"/>
        </w:rPr>
        <w:t>Runoff E</w:t>
      </w:r>
      <w:r w:rsidR="0030152C" w:rsidRPr="00870FBE">
        <w:rPr>
          <w:rFonts w:eastAsiaTheme="minorEastAsia"/>
          <w:spacing w:val="4"/>
          <w:sz w:val="24"/>
          <w:szCs w:val="24"/>
        </w:rPr>
        <w:t>lection</w:t>
      </w:r>
      <w:r w:rsidRPr="00870FBE">
        <w:rPr>
          <w:rFonts w:eastAsiaTheme="minorEastAsia"/>
          <w:spacing w:val="4"/>
          <w:sz w:val="24"/>
          <w:szCs w:val="24"/>
        </w:rPr>
        <w:t xml:space="preserve">, showing separately the votes cast in the </w:t>
      </w:r>
      <w:r w:rsidR="0030152C">
        <w:rPr>
          <w:rFonts w:eastAsiaTheme="minorEastAsia"/>
          <w:spacing w:val="4"/>
          <w:sz w:val="24"/>
          <w:szCs w:val="24"/>
        </w:rPr>
        <w:t>Runoff E</w:t>
      </w:r>
      <w:r w:rsidR="0030152C" w:rsidRPr="00870FBE">
        <w:rPr>
          <w:rFonts w:eastAsiaTheme="minorEastAsia"/>
          <w:spacing w:val="4"/>
          <w:sz w:val="24"/>
          <w:szCs w:val="24"/>
        </w:rPr>
        <w:t>lection</w:t>
      </w:r>
      <w:r>
        <w:rPr>
          <w:rFonts w:eastAsiaTheme="minorEastAsia"/>
          <w:spacing w:val="4"/>
          <w:sz w:val="24"/>
          <w:szCs w:val="24"/>
        </w:rPr>
        <w:t>.</w:t>
      </w:r>
    </w:p>
    <w:p w14:paraId="53AF8207" w14:textId="77777777" w:rsidR="00870FBE" w:rsidRPr="00870FBE" w:rsidRDefault="00870FBE" w:rsidP="00870FBE">
      <w:pPr>
        <w:widowControl w:val="0"/>
        <w:kinsoku w:val="0"/>
        <w:overflowPunct w:val="0"/>
        <w:ind w:firstLine="720"/>
        <w:jc w:val="both"/>
        <w:textAlignment w:val="baseline"/>
        <w:rPr>
          <w:rFonts w:eastAsiaTheme="minorEastAsia"/>
          <w:spacing w:val="4"/>
          <w:sz w:val="24"/>
          <w:szCs w:val="24"/>
        </w:rPr>
      </w:pPr>
    </w:p>
    <w:p w14:paraId="026DA1F9" w14:textId="77777777" w:rsidR="00AE5AE4" w:rsidRDefault="008D7410" w:rsidP="00586470">
      <w:pPr>
        <w:ind w:firstLine="720"/>
        <w:jc w:val="both"/>
        <w:textAlignment w:val="baseline"/>
        <w:rPr>
          <w:rFonts w:eastAsia="Times New Roman"/>
          <w:b/>
          <w:color w:val="000000"/>
          <w:sz w:val="24"/>
          <w:szCs w:val="24"/>
        </w:rPr>
      </w:pPr>
      <w:r w:rsidRPr="008D7410">
        <w:rPr>
          <w:rFonts w:eastAsia="Times New Roman"/>
          <w:b/>
          <w:color w:val="000000"/>
          <w:sz w:val="24"/>
          <w:szCs w:val="24"/>
        </w:rPr>
        <w:t>NOW, THEREFORE, BE IT ORDERED BY THE BOARD OF TRUSTEES OF THE HOUSTON COMMUNITY COLLEGE SYSTEM:</w:t>
      </w:r>
    </w:p>
    <w:p w14:paraId="42EB71F2" w14:textId="77777777" w:rsidR="008D7410" w:rsidRPr="008D7410" w:rsidRDefault="008D7410" w:rsidP="00586470">
      <w:pPr>
        <w:ind w:firstLine="720"/>
        <w:jc w:val="both"/>
        <w:textAlignment w:val="baseline"/>
        <w:rPr>
          <w:rFonts w:eastAsia="Times New Roman"/>
          <w:color w:val="000000"/>
          <w:sz w:val="24"/>
          <w:szCs w:val="24"/>
        </w:rPr>
      </w:pPr>
    </w:p>
    <w:p w14:paraId="5D7F3C5D" w14:textId="52456039" w:rsidR="008D1676" w:rsidRPr="008D7410" w:rsidRDefault="00E74CF5" w:rsidP="00586470">
      <w:pPr>
        <w:ind w:firstLine="720"/>
        <w:jc w:val="both"/>
        <w:textAlignment w:val="baseline"/>
        <w:rPr>
          <w:rFonts w:eastAsia="Times New Roman"/>
          <w:color w:val="000000"/>
          <w:spacing w:val="1"/>
          <w:sz w:val="24"/>
          <w:szCs w:val="24"/>
        </w:rPr>
      </w:pPr>
      <w:r w:rsidRPr="008D7410">
        <w:rPr>
          <w:rFonts w:eastAsia="Times New Roman"/>
          <w:b/>
          <w:color w:val="000000"/>
          <w:spacing w:val="1"/>
          <w:sz w:val="24"/>
          <w:szCs w:val="24"/>
        </w:rPr>
        <w:t>SECTION 1.</w:t>
      </w:r>
      <w:r w:rsidRPr="008D7410">
        <w:rPr>
          <w:rFonts w:eastAsia="Times New Roman"/>
          <w:color w:val="000000"/>
          <w:spacing w:val="1"/>
          <w:sz w:val="24"/>
          <w:szCs w:val="24"/>
        </w:rPr>
        <w:t xml:space="preserve"> The Board officially finds, determines, and declares that the Runoff Election was duly and properly conducted, that proper legal notice of such election was duly </w:t>
      </w:r>
      <w:r w:rsidRPr="008D7410">
        <w:rPr>
          <w:rFonts w:eastAsia="Times New Roman"/>
          <w:color w:val="000000"/>
          <w:spacing w:val="1"/>
          <w:sz w:val="24"/>
          <w:szCs w:val="24"/>
        </w:rPr>
        <w:lastRenderedPageBreak/>
        <w:t>given</w:t>
      </w:r>
      <w:r w:rsidR="00D919D0">
        <w:rPr>
          <w:rFonts w:eastAsia="Times New Roman"/>
          <w:color w:val="000000"/>
          <w:spacing w:val="1"/>
          <w:sz w:val="24"/>
          <w:szCs w:val="24"/>
        </w:rPr>
        <w:t xml:space="preserve"> </w:t>
      </w:r>
      <w:r w:rsidRPr="008D7410">
        <w:rPr>
          <w:rFonts w:eastAsia="Times New Roman"/>
          <w:color w:val="000000"/>
          <w:spacing w:val="1"/>
          <w:sz w:val="24"/>
          <w:szCs w:val="24"/>
        </w:rPr>
        <w:t>in the English, Spanish, Vietnamese, and Chinese language</w:t>
      </w:r>
      <w:r w:rsidR="00E146E7" w:rsidRPr="008D7410">
        <w:rPr>
          <w:rFonts w:eastAsia="Times New Roman"/>
          <w:color w:val="000000"/>
          <w:spacing w:val="1"/>
          <w:sz w:val="24"/>
          <w:szCs w:val="24"/>
        </w:rPr>
        <w:t>s</w:t>
      </w:r>
      <w:r w:rsidRPr="008D7410">
        <w:rPr>
          <w:rFonts w:eastAsia="Times New Roman"/>
          <w:color w:val="000000"/>
          <w:spacing w:val="1"/>
          <w:sz w:val="24"/>
          <w:szCs w:val="24"/>
        </w:rPr>
        <w:t xml:space="preserve">, that proper election officers were duly appointed prior to the Runoff Election, that the Runoff Election was duly and legally held, that all resident, qualified voters of </w:t>
      </w:r>
      <w:r w:rsidR="00870FBE" w:rsidRPr="008D7410">
        <w:rPr>
          <w:rFonts w:eastAsia="Times New Roman"/>
          <w:color w:val="000000"/>
          <w:sz w:val="24"/>
          <w:szCs w:val="24"/>
        </w:rPr>
        <w:t xml:space="preserve">Trustee </w:t>
      </w:r>
      <w:r w:rsidR="00ED270E">
        <w:rPr>
          <w:rFonts w:eastAsia="Times New Roman"/>
          <w:color w:val="000000"/>
          <w:sz w:val="24"/>
          <w:szCs w:val="24"/>
        </w:rPr>
        <w:t>District II</w:t>
      </w:r>
      <w:r w:rsidR="00870FBE">
        <w:rPr>
          <w:rFonts w:eastAsia="Times New Roman"/>
          <w:color w:val="000000"/>
          <w:sz w:val="24"/>
          <w:szCs w:val="24"/>
        </w:rPr>
        <w:t xml:space="preserve"> </w:t>
      </w:r>
      <w:r w:rsidRPr="008D7410">
        <w:rPr>
          <w:rFonts w:eastAsia="Times New Roman"/>
          <w:color w:val="000000"/>
          <w:spacing w:val="1"/>
          <w:sz w:val="24"/>
          <w:szCs w:val="24"/>
        </w:rPr>
        <w:t>were permitted to vote in the Runoff Election, that due returns of the results of the Runoff Election had been made and delivered, and that the Board has duly canvassed such returns, all in accordance with the laws of the State of Texas and of the United States of America, and the order calling the Runoff Election.</w:t>
      </w:r>
    </w:p>
    <w:p w14:paraId="753B9865" w14:textId="77777777" w:rsidR="008D1676" w:rsidRPr="008D7410" w:rsidRDefault="008D1676" w:rsidP="00586470">
      <w:pPr>
        <w:ind w:firstLine="720"/>
        <w:jc w:val="both"/>
        <w:textAlignment w:val="baseline"/>
        <w:rPr>
          <w:rFonts w:eastAsia="Times New Roman"/>
          <w:color w:val="000000"/>
          <w:spacing w:val="1"/>
          <w:sz w:val="24"/>
          <w:szCs w:val="24"/>
        </w:rPr>
      </w:pPr>
    </w:p>
    <w:p w14:paraId="0A524804" w14:textId="16B6A00C" w:rsidR="00180D07" w:rsidRPr="008D7410" w:rsidRDefault="00E74CF5" w:rsidP="001F6E49">
      <w:pPr>
        <w:ind w:firstLine="720"/>
        <w:jc w:val="both"/>
        <w:textAlignment w:val="baseline"/>
        <w:rPr>
          <w:rFonts w:eastAsia="Times New Roman"/>
          <w:color w:val="000000"/>
          <w:sz w:val="24"/>
          <w:szCs w:val="24"/>
        </w:rPr>
      </w:pPr>
      <w:r w:rsidRPr="008D7410">
        <w:rPr>
          <w:rFonts w:eastAsia="Times New Roman"/>
          <w:b/>
          <w:color w:val="000000"/>
          <w:sz w:val="24"/>
          <w:szCs w:val="24"/>
        </w:rPr>
        <w:t>SECTION 2.</w:t>
      </w:r>
      <w:r w:rsidRPr="008D7410">
        <w:rPr>
          <w:rFonts w:eastAsia="Times New Roman"/>
          <w:color w:val="000000"/>
          <w:sz w:val="24"/>
          <w:szCs w:val="24"/>
        </w:rPr>
        <w:t xml:space="preserve"> </w:t>
      </w:r>
      <w:r w:rsidR="00003C76" w:rsidRPr="00533222">
        <w:rPr>
          <w:rFonts w:eastAsia="Times New Roman"/>
          <w:color w:val="000000"/>
          <w:sz w:val="24"/>
        </w:rPr>
        <w:t xml:space="preserve">A majority of the resident, qualified voters of the System in </w:t>
      </w:r>
      <w:r w:rsidR="00ED270E">
        <w:rPr>
          <w:spacing w:val="4"/>
          <w:sz w:val="24"/>
        </w:rPr>
        <w:t>District II</w:t>
      </w:r>
      <w:r w:rsidR="00003C76">
        <w:rPr>
          <w:rFonts w:eastAsia="Times New Roman"/>
          <w:color w:val="000000"/>
          <w:sz w:val="24"/>
        </w:rPr>
        <w:t xml:space="preserve"> </w:t>
      </w:r>
      <w:r w:rsidR="00003C76" w:rsidRPr="00533222">
        <w:rPr>
          <w:rFonts w:eastAsia="Times New Roman"/>
          <w:color w:val="000000"/>
          <w:sz w:val="24"/>
        </w:rPr>
        <w:t xml:space="preserve">voted for candidate </w:t>
      </w:r>
      <w:r w:rsidR="001F6E49" w:rsidRPr="001F6E49">
        <w:rPr>
          <w:rFonts w:eastAsiaTheme="minorEastAsia"/>
          <w:sz w:val="24"/>
          <w:szCs w:val="24"/>
        </w:rPr>
        <w:t>Charlene Ward Johnson</w:t>
      </w:r>
      <w:r w:rsidR="001F6E49">
        <w:rPr>
          <w:rFonts w:eastAsia="Times New Roman"/>
          <w:color w:val="000000"/>
          <w:sz w:val="24"/>
        </w:rPr>
        <w:t>.</w:t>
      </w:r>
      <w:r w:rsidR="00003C76" w:rsidRPr="00533222">
        <w:rPr>
          <w:rFonts w:eastAsia="Times New Roman"/>
          <w:color w:val="000000"/>
          <w:sz w:val="24"/>
        </w:rPr>
        <w:t xml:space="preserve"> </w:t>
      </w:r>
      <w:r w:rsidR="0030152C">
        <w:rPr>
          <w:rFonts w:eastAsia="Times New Roman"/>
          <w:color w:val="000000"/>
          <w:sz w:val="24"/>
        </w:rPr>
        <w:t>Such candidate</w:t>
      </w:r>
      <w:r w:rsidR="00003C76">
        <w:rPr>
          <w:sz w:val="24"/>
        </w:rPr>
        <w:t xml:space="preserve"> </w:t>
      </w:r>
      <w:r w:rsidR="00003C76" w:rsidRPr="00533222">
        <w:rPr>
          <w:rFonts w:eastAsia="Times New Roman"/>
          <w:color w:val="000000"/>
          <w:sz w:val="24"/>
        </w:rPr>
        <w:t xml:space="preserve">is hereby determined to have been duly elected by the resident, qualified voters to hold such office </w:t>
      </w:r>
      <w:r w:rsidR="00003C76" w:rsidRPr="00533222">
        <w:rPr>
          <w:sz w:val="24"/>
        </w:rPr>
        <w:t>for the Term of Office</w:t>
      </w:r>
      <w:r w:rsidR="00003C76" w:rsidRPr="00533222">
        <w:rPr>
          <w:rFonts w:eastAsia="Times New Roman"/>
          <w:color w:val="000000"/>
          <w:sz w:val="24"/>
        </w:rPr>
        <w:t>.</w:t>
      </w:r>
    </w:p>
    <w:p w14:paraId="11A17588" w14:textId="77777777" w:rsidR="00BC3BA5" w:rsidRPr="008D7410" w:rsidRDefault="00BC3BA5" w:rsidP="00586470">
      <w:pPr>
        <w:ind w:firstLine="720"/>
        <w:jc w:val="both"/>
        <w:textAlignment w:val="baseline"/>
        <w:rPr>
          <w:rFonts w:eastAsia="Times New Roman"/>
          <w:b/>
          <w:color w:val="000000"/>
          <w:sz w:val="24"/>
          <w:szCs w:val="24"/>
        </w:rPr>
      </w:pPr>
    </w:p>
    <w:p w14:paraId="743AF5F1" w14:textId="1B9F5CFE" w:rsidR="00180D07" w:rsidRPr="008D7410" w:rsidRDefault="00E74CF5" w:rsidP="00586470">
      <w:pPr>
        <w:ind w:right="144" w:firstLine="792"/>
        <w:jc w:val="both"/>
        <w:textAlignment w:val="baseline"/>
        <w:rPr>
          <w:rFonts w:eastAsia="Times New Roman"/>
          <w:color w:val="000000"/>
          <w:sz w:val="24"/>
          <w:szCs w:val="24"/>
        </w:rPr>
      </w:pPr>
      <w:r w:rsidRPr="008D7410">
        <w:rPr>
          <w:rFonts w:eastAsia="Times New Roman"/>
          <w:b/>
          <w:color w:val="000000"/>
          <w:sz w:val="24"/>
          <w:szCs w:val="24"/>
        </w:rPr>
        <w:t xml:space="preserve">SECTION </w:t>
      </w:r>
      <w:r w:rsidR="00F52B47">
        <w:rPr>
          <w:rFonts w:eastAsia="Times New Roman"/>
          <w:b/>
          <w:color w:val="000000"/>
          <w:sz w:val="24"/>
          <w:szCs w:val="24"/>
        </w:rPr>
        <w:t>3</w:t>
      </w:r>
      <w:r w:rsidRPr="008D7410">
        <w:rPr>
          <w:rFonts w:eastAsia="Times New Roman"/>
          <w:b/>
          <w:color w:val="000000"/>
          <w:sz w:val="24"/>
          <w:szCs w:val="24"/>
        </w:rPr>
        <w:t>.</w:t>
      </w:r>
      <w:r w:rsidRPr="008D7410">
        <w:rPr>
          <w:rFonts w:eastAsia="Times New Roman"/>
          <w:color w:val="000000"/>
          <w:sz w:val="24"/>
          <w:szCs w:val="24"/>
        </w:rPr>
        <w:t xml:space="preserve"> The </w:t>
      </w:r>
      <w:bookmarkStart w:id="4" w:name="_Hlk101958712"/>
      <w:r w:rsidRPr="008D7410">
        <w:rPr>
          <w:rFonts w:eastAsia="Times New Roman"/>
          <w:color w:val="000000"/>
          <w:sz w:val="24"/>
          <w:szCs w:val="24"/>
        </w:rPr>
        <w:t xml:space="preserve">certified results of the Runoff Election are attached as </w:t>
      </w:r>
      <w:r w:rsidRPr="008D7410">
        <w:rPr>
          <w:rFonts w:eastAsia="Times New Roman"/>
          <w:b/>
          <w:color w:val="000000"/>
          <w:sz w:val="24"/>
          <w:szCs w:val="24"/>
          <w:u w:val="single"/>
        </w:rPr>
        <w:t>Exhibit A</w:t>
      </w:r>
      <w:r w:rsidRPr="008D7410">
        <w:rPr>
          <w:rFonts w:eastAsia="Times New Roman"/>
          <w:color w:val="000000"/>
          <w:sz w:val="24"/>
          <w:szCs w:val="24"/>
        </w:rPr>
        <w:t xml:space="preserve"> hereto and incorporated into this Order</w:t>
      </w:r>
      <w:r w:rsidR="002D0351" w:rsidRPr="008D7410">
        <w:rPr>
          <w:rFonts w:eastAsia="Times New Roman"/>
          <w:color w:val="000000"/>
          <w:sz w:val="24"/>
          <w:szCs w:val="24"/>
        </w:rPr>
        <w:t xml:space="preserve"> for all purposes</w:t>
      </w:r>
      <w:bookmarkEnd w:id="4"/>
      <w:r w:rsidRPr="008D7410">
        <w:rPr>
          <w:rFonts w:eastAsia="Times New Roman"/>
          <w:color w:val="000000"/>
          <w:sz w:val="24"/>
          <w:szCs w:val="24"/>
        </w:rPr>
        <w:t>.</w:t>
      </w:r>
    </w:p>
    <w:p w14:paraId="14FA21D4" w14:textId="77777777" w:rsidR="002D7E3E" w:rsidRPr="008D7410" w:rsidRDefault="002D7E3E" w:rsidP="00586470">
      <w:pPr>
        <w:ind w:right="144" w:firstLine="792"/>
        <w:jc w:val="both"/>
        <w:textAlignment w:val="baseline"/>
        <w:rPr>
          <w:rFonts w:eastAsia="Times New Roman"/>
          <w:color w:val="000000"/>
          <w:sz w:val="24"/>
          <w:szCs w:val="24"/>
        </w:rPr>
      </w:pPr>
    </w:p>
    <w:p w14:paraId="5AF07E7B" w14:textId="02AE525F" w:rsidR="00180D07" w:rsidRPr="008D7410" w:rsidRDefault="00E74CF5" w:rsidP="00586470">
      <w:pPr>
        <w:ind w:right="144" w:firstLine="792"/>
        <w:jc w:val="both"/>
        <w:textAlignment w:val="baseline"/>
        <w:rPr>
          <w:rFonts w:eastAsia="Times New Roman"/>
          <w:color w:val="000000"/>
          <w:sz w:val="24"/>
          <w:szCs w:val="24"/>
        </w:rPr>
      </w:pPr>
      <w:r w:rsidRPr="008D7410">
        <w:rPr>
          <w:rFonts w:eastAsia="Times New Roman"/>
          <w:b/>
          <w:color w:val="000000"/>
          <w:sz w:val="24"/>
          <w:szCs w:val="24"/>
        </w:rPr>
        <w:t xml:space="preserve">SECTION </w:t>
      </w:r>
      <w:r w:rsidR="00F52B47">
        <w:rPr>
          <w:rFonts w:eastAsia="Times New Roman"/>
          <w:b/>
          <w:color w:val="000000"/>
          <w:sz w:val="24"/>
          <w:szCs w:val="24"/>
        </w:rPr>
        <w:t>4</w:t>
      </w:r>
      <w:r w:rsidRPr="008D7410">
        <w:rPr>
          <w:rFonts w:eastAsia="Times New Roman"/>
          <w:b/>
          <w:color w:val="000000"/>
          <w:sz w:val="24"/>
          <w:szCs w:val="24"/>
        </w:rPr>
        <w:t>.</w:t>
      </w:r>
      <w:r w:rsidRPr="008D7410">
        <w:rPr>
          <w:rFonts w:eastAsia="Times New Roman"/>
          <w:color w:val="000000"/>
          <w:sz w:val="24"/>
          <w:szCs w:val="24"/>
        </w:rPr>
        <w:t xml:space="preserve"> The recitals contained in the preamble hereof are hereby found to be true, and such recitals are hereby made a part of this Order for all purposes and are adopted as a part of the judgment and findings of the Board.</w:t>
      </w:r>
    </w:p>
    <w:p w14:paraId="573124ED" w14:textId="77777777" w:rsidR="002D7E3E" w:rsidRPr="008D7410" w:rsidRDefault="002D7E3E" w:rsidP="00586470">
      <w:pPr>
        <w:ind w:right="144" w:firstLine="792"/>
        <w:jc w:val="both"/>
        <w:textAlignment w:val="baseline"/>
        <w:rPr>
          <w:rFonts w:eastAsia="Times New Roman"/>
          <w:color w:val="000000"/>
          <w:sz w:val="24"/>
          <w:szCs w:val="24"/>
        </w:rPr>
      </w:pPr>
    </w:p>
    <w:p w14:paraId="136275B0" w14:textId="36AE1E99" w:rsidR="00180D07" w:rsidRPr="008D7410" w:rsidRDefault="00E74CF5" w:rsidP="00586470">
      <w:pPr>
        <w:ind w:right="144" w:firstLine="792"/>
        <w:jc w:val="both"/>
        <w:textAlignment w:val="baseline"/>
        <w:rPr>
          <w:rFonts w:eastAsia="Times New Roman"/>
          <w:color w:val="000000"/>
          <w:sz w:val="24"/>
          <w:szCs w:val="24"/>
        </w:rPr>
      </w:pPr>
      <w:r w:rsidRPr="008D7410">
        <w:rPr>
          <w:rFonts w:eastAsia="Times New Roman"/>
          <w:b/>
          <w:color w:val="000000"/>
          <w:sz w:val="24"/>
          <w:szCs w:val="24"/>
        </w:rPr>
        <w:t xml:space="preserve">SECTION </w:t>
      </w:r>
      <w:r w:rsidR="00F52B47">
        <w:rPr>
          <w:rFonts w:eastAsia="Times New Roman"/>
          <w:b/>
          <w:color w:val="000000"/>
          <w:sz w:val="24"/>
          <w:szCs w:val="24"/>
        </w:rPr>
        <w:t>5.</w:t>
      </w:r>
      <w:r w:rsidRPr="008D7410">
        <w:rPr>
          <w:rFonts w:eastAsia="Times New Roman"/>
          <w:color w:val="000000"/>
          <w:sz w:val="24"/>
          <w:szCs w:val="24"/>
        </w:rPr>
        <w:t xml:space="preserve"> It is officially found, determined, and declared that the meeting at which this Order is adopted was open to the public and public notice of the time, place and subject matter of the public business to be considered at such meeting, including this Order, was given, all as required by Chapter 551, as amended, Texas Government Code.</w:t>
      </w:r>
    </w:p>
    <w:p w14:paraId="43498F65" w14:textId="77777777" w:rsidR="002D7E3E" w:rsidRPr="008D7410" w:rsidRDefault="002D7E3E" w:rsidP="00586470">
      <w:pPr>
        <w:ind w:right="144" w:firstLine="792"/>
        <w:jc w:val="both"/>
        <w:textAlignment w:val="baseline"/>
        <w:rPr>
          <w:rFonts w:eastAsia="Times New Roman"/>
          <w:color w:val="000000"/>
          <w:sz w:val="24"/>
          <w:szCs w:val="24"/>
        </w:rPr>
      </w:pPr>
    </w:p>
    <w:p w14:paraId="780EE0D7" w14:textId="1FD5E433" w:rsidR="00180D07" w:rsidRPr="008D7410" w:rsidRDefault="00E74CF5" w:rsidP="002D0351">
      <w:pPr>
        <w:ind w:right="144" w:firstLine="792"/>
        <w:jc w:val="both"/>
        <w:textAlignment w:val="baseline"/>
        <w:rPr>
          <w:rFonts w:eastAsia="Times New Roman"/>
          <w:color w:val="000000"/>
          <w:sz w:val="24"/>
          <w:szCs w:val="24"/>
        </w:rPr>
      </w:pPr>
      <w:r w:rsidRPr="008D7410">
        <w:rPr>
          <w:rFonts w:eastAsia="Times New Roman"/>
          <w:b/>
          <w:color w:val="000000"/>
          <w:sz w:val="24"/>
          <w:szCs w:val="24"/>
        </w:rPr>
        <w:t xml:space="preserve">SECTION </w:t>
      </w:r>
      <w:r w:rsidR="00F52B47">
        <w:rPr>
          <w:rFonts w:eastAsia="Times New Roman"/>
          <w:b/>
          <w:color w:val="000000"/>
          <w:sz w:val="24"/>
          <w:szCs w:val="24"/>
        </w:rPr>
        <w:t>6</w:t>
      </w:r>
      <w:r w:rsidRPr="008D7410">
        <w:rPr>
          <w:rFonts w:eastAsia="Times New Roman"/>
          <w:b/>
          <w:color w:val="000000"/>
          <w:sz w:val="24"/>
          <w:szCs w:val="24"/>
        </w:rPr>
        <w:t>.</w:t>
      </w:r>
      <w:r w:rsidRPr="008D7410">
        <w:rPr>
          <w:rFonts w:eastAsia="Times New Roman"/>
          <w:color w:val="000000"/>
          <w:sz w:val="24"/>
          <w:szCs w:val="24"/>
        </w:rPr>
        <w:t xml:space="preserve"> This Order shall be in force and effect from and after its final passage and it is so resolved.</w:t>
      </w:r>
    </w:p>
    <w:p w14:paraId="6DD49F6C" w14:textId="77777777" w:rsidR="002D0351" w:rsidRPr="008D7410" w:rsidRDefault="002D0351" w:rsidP="002D0351">
      <w:pPr>
        <w:ind w:right="144" w:firstLine="792"/>
        <w:jc w:val="both"/>
        <w:textAlignment w:val="baseline"/>
        <w:rPr>
          <w:rFonts w:eastAsia="Times New Roman"/>
          <w:color w:val="000000"/>
          <w:sz w:val="24"/>
          <w:szCs w:val="24"/>
        </w:rPr>
      </w:pPr>
    </w:p>
    <w:p w14:paraId="10F4F43D" w14:textId="77777777" w:rsidR="002D0351" w:rsidRPr="008D7410" w:rsidRDefault="002D0351" w:rsidP="002D0351">
      <w:pPr>
        <w:ind w:right="144" w:firstLine="792"/>
        <w:jc w:val="both"/>
        <w:textAlignment w:val="baseline"/>
        <w:rPr>
          <w:rFonts w:eastAsia="Times New Roman"/>
          <w:color w:val="000000"/>
          <w:sz w:val="24"/>
          <w:szCs w:val="24"/>
        </w:rPr>
      </w:pPr>
    </w:p>
    <w:p w14:paraId="204A8155" w14:textId="77777777" w:rsidR="002D0351" w:rsidRPr="008D7410" w:rsidRDefault="002D0351" w:rsidP="002D0351">
      <w:pPr>
        <w:jc w:val="center"/>
        <w:textAlignment w:val="baseline"/>
        <w:rPr>
          <w:rFonts w:eastAsia="Times New Roman"/>
          <w:color w:val="000000"/>
          <w:sz w:val="24"/>
          <w:szCs w:val="24"/>
        </w:rPr>
      </w:pPr>
      <w:r w:rsidRPr="008D7410">
        <w:rPr>
          <w:rFonts w:eastAsia="Times New Roman"/>
          <w:color w:val="000000"/>
          <w:sz w:val="24"/>
          <w:szCs w:val="24"/>
        </w:rPr>
        <w:t>[</w:t>
      </w:r>
      <w:r w:rsidRPr="008D7410">
        <w:rPr>
          <w:rFonts w:eastAsia="Times New Roman"/>
          <w:i/>
          <w:color w:val="000000"/>
          <w:sz w:val="24"/>
          <w:szCs w:val="24"/>
        </w:rPr>
        <w:t>Signature Page Follows</w:t>
      </w:r>
      <w:r w:rsidRPr="008D7410">
        <w:rPr>
          <w:rFonts w:eastAsia="Times New Roman"/>
          <w:color w:val="000000"/>
          <w:sz w:val="24"/>
          <w:szCs w:val="24"/>
        </w:rPr>
        <w:t>]</w:t>
      </w:r>
    </w:p>
    <w:p w14:paraId="6550640E" w14:textId="77777777" w:rsidR="002D0351" w:rsidRPr="008D7410" w:rsidRDefault="002D0351" w:rsidP="002D0351">
      <w:pPr>
        <w:textAlignment w:val="baseline"/>
        <w:rPr>
          <w:rFonts w:eastAsia="Times New Roman"/>
          <w:color w:val="000000"/>
          <w:sz w:val="24"/>
          <w:szCs w:val="24"/>
        </w:rPr>
      </w:pPr>
    </w:p>
    <w:p w14:paraId="581B668B" w14:textId="77777777" w:rsidR="002D0351" w:rsidRPr="008D7410" w:rsidRDefault="002D0351" w:rsidP="002D0351">
      <w:pPr>
        <w:textAlignment w:val="baseline"/>
        <w:rPr>
          <w:rFonts w:eastAsia="Times New Roman"/>
          <w:color w:val="000000"/>
          <w:sz w:val="24"/>
          <w:szCs w:val="24"/>
        </w:rPr>
      </w:pPr>
    </w:p>
    <w:p w14:paraId="2E39CD32" w14:textId="77777777" w:rsidR="002D0351" w:rsidRPr="008D7410" w:rsidRDefault="002D0351">
      <w:pPr>
        <w:rPr>
          <w:rFonts w:eastAsia="Times New Roman"/>
          <w:color w:val="000000"/>
          <w:sz w:val="24"/>
          <w:szCs w:val="24"/>
        </w:rPr>
      </w:pPr>
      <w:r w:rsidRPr="008D7410">
        <w:rPr>
          <w:rFonts w:eastAsia="Times New Roman"/>
          <w:color w:val="000000"/>
          <w:sz w:val="24"/>
          <w:szCs w:val="24"/>
        </w:rPr>
        <w:br w:type="page"/>
      </w:r>
    </w:p>
    <w:p w14:paraId="7A81C3D0" w14:textId="77777777" w:rsidR="002D0351" w:rsidRPr="008D7410" w:rsidRDefault="002D0351" w:rsidP="002D0351">
      <w:pPr>
        <w:textAlignment w:val="baseline"/>
        <w:rPr>
          <w:rFonts w:eastAsia="Times New Roman"/>
          <w:color w:val="000000"/>
          <w:sz w:val="24"/>
          <w:szCs w:val="24"/>
        </w:rPr>
        <w:sectPr w:rsidR="002D0351" w:rsidRPr="008D7410" w:rsidSect="002D7E3E">
          <w:footerReference w:type="default" r:id="rId10"/>
          <w:footerReference w:type="first" r:id="rId11"/>
          <w:pgSz w:w="12240" w:h="15840" w:code="1"/>
          <w:pgMar w:top="1440" w:right="1440" w:bottom="1440" w:left="1440" w:header="720" w:footer="720" w:gutter="0"/>
          <w:cols w:space="720"/>
        </w:sectPr>
      </w:pPr>
    </w:p>
    <w:p w14:paraId="5F41FBCB" w14:textId="79BB8296" w:rsidR="002D0351" w:rsidRPr="002D0351" w:rsidRDefault="002D0351" w:rsidP="002D0351">
      <w:pPr>
        <w:widowControl w:val="0"/>
        <w:kinsoku w:val="0"/>
        <w:overflowPunct w:val="0"/>
        <w:ind w:firstLine="720"/>
        <w:textAlignment w:val="baseline"/>
        <w:rPr>
          <w:rFonts w:eastAsiaTheme="minorEastAsia"/>
          <w:spacing w:val="-3"/>
          <w:sz w:val="24"/>
          <w:szCs w:val="24"/>
        </w:rPr>
      </w:pPr>
      <w:bookmarkStart w:id="5" w:name="_Hlk101958205"/>
      <w:r w:rsidRPr="002D0351">
        <w:rPr>
          <w:rFonts w:eastAsiaTheme="minorEastAsia"/>
          <w:spacing w:val="-3"/>
          <w:sz w:val="24"/>
          <w:szCs w:val="24"/>
        </w:rPr>
        <w:lastRenderedPageBreak/>
        <w:t xml:space="preserve">PASSED, APPROVED, AND ADOPTED </w:t>
      </w:r>
      <w:r w:rsidR="00F52B47">
        <w:rPr>
          <w:rFonts w:eastAsiaTheme="minorEastAsia"/>
          <w:spacing w:val="-3"/>
          <w:sz w:val="24"/>
          <w:szCs w:val="24"/>
        </w:rPr>
        <w:t xml:space="preserve">this </w:t>
      </w:r>
      <w:r w:rsidR="003F1A4B">
        <w:rPr>
          <w:rFonts w:eastAsiaTheme="minorEastAsia"/>
          <w:spacing w:val="-3"/>
          <w:sz w:val="24"/>
          <w:szCs w:val="24"/>
        </w:rPr>
        <w:t>June 29</w:t>
      </w:r>
      <w:r w:rsidR="00CD79F3">
        <w:rPr>
          <w:rFonts w:eastAsiaTheme="minorEastAsia"/>
          <w:spacing w:val="-3"/>
          <w:sz w:val="24"/>
          <w:szCs w:val="24"/>
        </w:rPr>
        <w:t>, 2022</w:t>
      </w:r>
      <w:r w:rsidRPr="002D0351">
        <w:rPr>
          <w:rFonts w:eastAsiaTheme="minorEastAsia"/>
          <w:spacing w:val="-3"/>
          <w:sz w:val="24"/>
          <w:szCs w:val="24"/>
        </w:rPr>
        <w:t>.</w:t>
      </w:r>
    </w:p>
    <w:bookmarkEnd w:id="5"/>
    <w:p w14:paraId="0165970E" w14:textId="77777777" w:rsidR="002D0351" w:rsidRPr="002D0351" w:rsidRDefault="002D0351" w:rsidP="002D0351">
      <w:pPr>
        <w:widowControl w:val="0"/>
        <w:kinsoku w:val="0"/>
        <w:overflowPunct w:val="0"/>
        <w:ind w:left="5040"/>
        <w:textAlignment w:val="baseline"/>
        <w:rPr>
          <w:rFonts w:eastAsiaTheme="minorEastAsia"/>
          <w:spacing w:val="-3"/>
          <w:sz w:val="24"/>
          <w:szCs w:val="24"/>
        </w:rPr>
      </w:pPr>
    </w:p>
    <w:p w14:paraId="3160B4AD" w14:textId="77777777" w:rsidR="002D0351" w:rsidRDefault="002D0351" w:rsidP="002D0351">
      <w:pPr>
        <w:widowControl w:val="0"/>
        <w:kinsoku w:val="0"/>
        <w:overflowPunct w:val="0"/>
        <w:ind w:left="5040"/>
        <w:textAlignment w:val="baseline"/>
        <w:rPr>
          <w:rFonts w:eastAsiaTheme="minorEastAsia"/>
          <w:spacing w:val="-3"/>
          <w:sz w:val="24"/>
          <w:szCs w:val="24"/>
        </w:rPr>
      </w:pPr>
    </w:p>
    <w:p w14:paraId="66001A5A" w14:textId="77777777" w:rsidR="00D919D0" w:rsidRPr="002D0351" w:rsidRDefault="00D919D0" w:rsidP="002D0351">
      <w:pPr>
        <w:widowControl w:val="0"/>
        <w:kinsoku w:val="0"/>
        <w:overflowPunct w:val="0"/>
        <w:ind w:left="5040"/>
        <w:textAlignment w:val="baseline"/>
        <w:rPr>
          <w:rFonts w:eastAsiaTheme="minorEastAsia"/>
          <w:spacing w:val="-3"/>
          <w:sz w:val="24"/>
          <w:szCs w:val="24"/>
        </w:rPr>
      </w:pPr>
    </w:p>
    <w:p w14:paraId="2CFFDB4E" w14:textId="77777777" w:rsidR="002D0351" w:rsidRPr="002D0351" w:rsidRDefault="002D0351" w:rsidP="002D0351">
      <w:pPr>
        <w:widowControl w:val="0"/>
        <w:kinsoku w:val="0"/>
        <w:overflowPunct w:val="0"/>
        <w:ind w:left="5040"/>
        <w:textAlignment w:val="baseline"/>
        <w:rPr>
          <w:rFonts w:eastAsiaTheme="minorEastAsia"/>
          <w:spacing w:val="-3"/>
          <w:sz w:val="24"/>
          <w:szCs w:val="24"/>
        </w:rPr>
      </w:pPr>
    </w:p>
    <w:p w14:paraId="6E8D1101" w14:textId="77777777" w:rsidR="002D0351" w:rsidRPr="002D0351" w:rsidRDefault="002D0351" w:rsidP="002D0351">
      <w:pPr>
        <w:widowControl w:val="0"/>
        <w:kinsoku w:val="0"/>
        <w:overflowPunct w:val="0"/>
        <w:ind w:left="5040"/>
        <w:textAlignment w:val="baseline"/>
        <w:rPr>
          <w:rFonts w:eastAsiaTheme="minorEastAsia"/>
          <w:spacing w:val="-3"/>
          <w:sz w:val="24"/>
          <w:szCs w:val="24"/>
        </w:rPr>
      </w:pPr>
    </w:p>
    <w:p w14:paraId="34D2531E" w14:textId="77777777" w:rsidR="002D0351" w:rsidRPr="002D0351" w:rsidRDefault="002D0351" w:rsidP="002D0351">
      <w:pPr>
        <w:widowControl w:val="0"/>
        <w:kinsoku w:val="0"/>
        <w:overflowPunct w:val="0"/>
        <w:ind w:left="5040"/>
        <w:textAlignment w:val="baseline"/>
        <w:rPr>
          <w:rFonts w:eastAsiaTheme="minorEastAsia"/>
          <w:spacing w:val="-3"/>
          <w:sz w:val="24"/>
          <w:szCs w:val="24"/>
        </w:rPr>
      </w:pPr>
      <w:r w:rsidRPr="002D0351">
        <w:rPr>
          <w:rFonts w:eastAsiaTheme="minorEastAsia"/>
          <w:spacing w:val="-3"/>
          <w:sz w:val="24"/>
          <w:szCs w:val="24"/>
        </w:rPr>
        <w:t>___________________________________</w:t>
      </w:r>
    </w:p>
    <w:p w14:paraId="03CB7434" w14:textId="77777777" w:rsidR="002D0351" w:rsidRPr="002D0351" w:rsidRDefault="002D0351" w:rsidP="002D0351">
      <w:pPr>
        <w:widowControl w:val="0"/>
        <w:kinsoku w:val="0"/>
        <w:overflowPunct w:val="0"/>
        <w:ind w:left="5040"/>
        <w:textAlignment w:val="baseline"/>
        <w:rPr>
          <w:rFonts w:eastAsiaTheme="minorEastAsia"/>
          <w:spacing w:val="-3"/>
          <w:sz w:val="24"/>
          <w:szCs w:val="24"/>
        </w:rPr>
      </w:pPr>
      <w:r w:rsidRPr="002D0351">
        <w:rPr>
          <w:rFonts w:eastAsiaTheme="minorEastAsia"/>
          <w:spacing w:val="-3"/>
          <w:sz w:val="24"/>
          <w:szCs w:val="24"/>
        </w:rPr>
        <w:t>Chair, Board of Trustees</w:t>
      </w:r>
    </w:p>
    <w:p w14:paraId="2F359B40" w14:textId="77777777" w:rsidR="002D0351" w:rsidRPr="002D0351" w:rsidRDefault="002D0351" w:rsidP="002D0351">
      <w:pPr>
        <w:widowControl w:val="0"/>
        <w:kinsoku w:val="0"/>
        <w:overflowPunct w:val="0"/>
        <w:ind w:left="5040"/>
        <w:textAlignment w:val="baseline"/>
        <w:rPr>
          <w:rFonts w:eastAsiaTheme="minorEastAsia"/>
          <w:spacing w:val="-2"/>
          <w:sz w:val="24"/>
          <w:szCs w:val="24"/>
        </w:rPr>
      </w:pPr>
      <w:r w:rsidRPr="002D0351">
        <w:rPr>
          <w:rFonts w:eastAsiaTheme="minorEastAsia"/>
          <w:spacing w:val="-2"/>
          <w:sz w:val="24"/>
          <w:szCs w:val="24"/>
        </w:rPr>
        <w:t>Houston Community College System</w:t>
      </w:r>
    </w:p>
    <w:p w14:paraId="3691AE1B" w14:textId="77777777" w:rsidR="002D0351" w:rsidRPr="002D0351" w:rsidRDefault="002D0351" w:rsidP="002D0351">
      <w:pPr>
        <w:widowControl w:val="0"/>
        <w:kinsoku w:val="0"/>
        <w:overflowPunct w:val="0"/>
        <w:textAlignment w:val="baseline"/>
        <w:rPr>
          <w:rFonts w:eastAsiaTheme="minorEastAsia"/>
          <w:spacing w:val="-4"/>
          <w:sz w:val="24"/>
          <w:szCs w:val="24"/>
        </w:rPr>
      </w:pPr>
    </w:p>
    <w:p w14:paraId="0DD12312" w14:textId="77777777" w:rsidR="002D0351" w:rsidRPr="002D0351" w:rsidRDefault="002D0351" w:rsidP="002D0351">
      <w:pPr>
        <w:widowControl w:val="0"/>
        <w:kinsoku w:val="0"/>
        <w:overflowPunct w:val="0"/>
        <w:textAlignment w:val="baseline"/>
        <w:rPr>
          <w:rFonts w:eastAsiaTheme="minorEastAsia"/>
          <w:spacing w:val="-4"/>
          <w:sz w:val="24"/>
          <w:szCs w:val="24"/>
        </w:rPr>
      </w:pPr>
    </w:p>
    <w:p w14:paraId="2B3B142D" w14:textId="77777777" w:rsidR="002D0351" w:rsidRPr="002D0351" w:rsidRDefault="002D0351" w:rsidP="002D0351">
      <w:pPr>
        <w:widowControl w:val="0"/>
        <w:kinsoku w:val="0"/>
        <w:overflowPunct w:val="0"/>
        <w:textAlignment w:val="baseline"/>
        <w:rPr>
          <w:rFonts w:eastAsiaTheme="minorEastAsia"/>
          <w:spacing w:val="-4"/>
          <w:sz w:val="24"/>
          <w:szCs w:val="24"/>
        </w:rPr>
      </w:pPr>
      <w:r w:rsidRPr="002D0351">
        <w:rPr>
          <w:rFonts w:eastAsiaTheme="minorEastAsia"/>
          <w:spacing w:val="-4"/>
          <w:sz w:val="24"/>
          <w:szCs w:val="24"/>
        </w:rPr>
        <w:t>ATTEST:</w:t>
      </w:r>
    </w:p>
    <w:p w14:paraId="1481C363" w14:textId="77777777" w:rsidR="002D0351" w:rsidRPr="002D0351" w:rsidRDefault="002D0351" w:rsidP="002D0351">
      <w:pPr>
        <w:widowControl w:val="0"/>
        <w:kinsoku w:val="0"/>
        <w:overflowPunct w:val="0"/>
        <w:textAlignment w:val="baseline"/>
        <w:rPr>
          <w:rFonts w:eastAsiaTheme="minorEastAsia"/>
          <w:spacing w:val="-3"/>
          <w:sz w:val="24"/>
          <w:szCs w:val="24"/>
        </w:rPr>
      </w:pPr>
    </w:p>
    <w:p w14:paraId="513179EA" w14:textId="77777777" w:rsidR="002D0351" w:rsidRPr="002D0351" w:rsidRDefault="002D0351" w:rsidP="002D0351">
      <w:pPr>
        <w:widowControl w:val="0"/>
        <w:kinsoku w:val="0"/>
        <w:overflowPunct w:val="0"/>
        <w:textAlignment w:val="baseline"/>
        <w:rPr>
          <w:rFonts w:eastAsiaTheme="minorEastAsia"/>
          <w:spacing w:val="-3"/>
          <w:sz w:val="24"/>
          <w:szCs w:val="24"/>
        </w:rPr>
      </w:pPr>
    </w:p>
    <w:p w14:paraId="721EF4C0" w14:textId="77777777" w:rsidR="002D0351" w:rsidRPr="002D0351" w:rsidRDefault="002D0351" w:rsidP="002D0351">
      <w:pPr>
        <w:widowControl w:val="0"/>
        <w:kinsoku w:val="0"/>
        <w:overflowPunct w:val="0"/>
        <w:textAlignment w:val="baseline"/>
        <w:rPr>
          <w:rFonts w:eastAsiaTheme="minorEastAsia"/>
          <w:spacing w:val="-3"/>
          <w:sz w:val="24"/>
          <w:szCs w:val="24"/>
        </w:rPr>
      </w:pPr>
    </w:p>
    <w:p w14:paraId="28A0556C" w14:textId="77777777" w:rsidR="002D0351" w:rsidRPr="002D0351" w:rsidRDefault="002D0351" w:rsidP="002D0351">
      <w:pPr>
        <w:widowControl w:val="0"/>
        <w:kinsoku w:val="0"/>
        <w:overflowPunct w:val="0"/>
        <w:textAlignment w:val="baseline"/>
        <w:rPr>
          <w:rFonts w:eastAsiaTheme="minorEastAsia"/>
          <w:spacing w:val="-3"/>
          <w:sz w:val="24"/>
          <w:szCs w:val="24"/>
        </w:rPr>
      </w:pPr>
      <w:r w:rsidRPr="002D0351">
        <w:rPr>
          <w:rFonts w:eastAsiaTheme="minorEastAsia"/>
          <w:spacing w:val="-3"/>
          <w:sz w:val="24"/>
          <w:szCs w:val="24"/>
        </w:rPr>
        <w:t>___________________________________</w:t>
      </w:r>
    </w:p>
    <w:p w14:paraId="29F9EAD3" w14:textId="77777777" w:rsidR="002D0351" w:rsidRPr="002D0351" w:rsidRDefault="002D0351" w:rsidP="002D0351">
      <w:pPr>
        <w:widowControl w:val="0"/>
        <w:kinsoku w:val="0"/>
        <w:overflowPunct w:val="0"/>
        <w:textAlignment w:val="baseline"/>
        <w:rPr>
          <w:rFonts w:eastAsiaTheme="minorEastAsia"/>
          <w:spacing w:val="-3"/>
          <w:sz w:val="24"/>
          <w:szCs w:val="24"/>
        </w:rPr>
      </w:pPr>
      <w:r w:rsidRPr="002D0351">
        <w:rPr>
          <w:rFonts w:eastAsiaTheme="minorEastAsia"/>
          <w:spacing w:val="-3"/>
          <w:sz w:val="24"/>
          <w:szCs w:val="24"/>
        </w:rPr>
        <w:t>Secretary, Board of Trustees</w:t>
      </w:r>
    </w:p>
    <w:p w14:paraId="73B26B47" w14:textId="77777777" w:rsidR="002D0351" w:rsidRPr="002D0351" w:rsidRDefault="002D0351" w:rsidP="002D0351">
      <w:pPr>
        <w:widowControl w:val="0"/>
        <w:kinsoku w:val="0"/>
        <w:overflowPunct w:val="0"/>
        <w:textAlignment w:val="baseline"/>
        <w:rPr>
          <w:rFonts w:eastAsiaTheme="minorEastAsia"/>
          <w:spacing w:val="-2"/>
          <w:sz w:val="24"/>
          <w:szCs w:val="24"/>
        </w:rPr>
      </w:pPr>
      <w:r w:rsidRPr="002D0351">
        <w:rPr>
          <w:rFonts w:eastAsiaTheme="minorEastAsia"/>
          <w:spacing w:val="-2"/>
          <w:sz w:val="24"/>
          <w:szCs w:val="24"/>
        </w:rPr>
        <w:t>Houston Community College System</w:t>
      </w:r>
    </w:p>
    <w:p w14:paraId="1ECA7FB3" w14:textId="77777777" w:rsidR="002D0351" w:rsidRPr="002D0351" w:rsidRDefault="002D0351" w:rsidP="002D0351">
      <w:pPr>
        <w:widowControl w:val="0"/>
        <w:kinsoku w:val="0"/>
        <w:overflowPunct w:val="0"/>
        <w:textAlignment w:val="baseline"/>
        <w:rPr>
          <w:rFonts w:eastAsiaTheme="minorEastAsia"/>
          <w:spacing w:val="-4"/>
          <w:sz w:val="24"/>
          <w:szCs w:val="24"/>
        </w:rPr>
      </w:pPr>
    </w:p>
    <w:p w14:paraId="5991C813" w14:textId="77777777" w:rsidR="002D0351" w:rsidRPr="002D0351" w:rsidRDefault="002D0351" w:rsidP="002D0351">
      <w:pPr>
        <w:widowControl w:val="0"/>
        <w:kinsoku w:val="0"/>
        <w:overflowPunct w:val="0"/>
        <w:textAlignment w:val="baseline"/>
        <w:rPr>
          <w:rFonts w:eastAsiaTheme="minorEastAsia"/>
          <w:spacing w:val="-4"/>
          <w:sz w:val="24"/>
          <w:szCs w:val="24"/>
        </w:rPr>
      </w:pPr>
    </w:p>
    <w:p w14:paraId="48B556C5" w14:textId="77777777" w:rsidR="002D0351" w:rsidRPr="002D0351" w:rsidRDefault="002D0351" w:rsidP="002D0351">
      <w:pPr>
        <w:widowControl w:val="0"/>
        <w:kinsoku w:val="0"/>
        <w:overflowPunct w:val="0"/>
        <w:textAlignment w:val="baseline"/>
        <w:rPr>
          <w:rFonts w:eastAsiaTheme="minorEastAsia"/>
          <w:spacing w:val="-4"/>
          <w:sz w:val="24"/>
          <w:szCs w:val="24"/>
        </w:rPr>
      </w:pPr>
    </w:p>
    <w:p w14:paraId="6FCEA38C" w14:textId="77777777" w:rsidR="002D0351" w:rsidRPr="002D0351" w:rsidRDefault="002D0351" w:rsidP="002D0351">
      <w:pPr>
        <w:widowControl w:val="0"/>
        <w:kinsoku w:val="0"/>
        <w:overflowPunct w:val="0"/>
        <w:textAlignment w:val="baseline"/>
        <w:rPr>
          <w:rFonts w:eastAsiaTheme="minorEastAsia"/>
          <w:spacing w:val="-4"/>
          <w:sz w:val="24"/>
          <w:szCs w:val="24"/>
        </w:rPr>
      </w:pPr>
    </w:p>
    <w:p w14:paraId="656525D9" w14:textId="77777777" w:rsidR="008D7410" w:rsidRPr="008D7410" w:rsidRDefault="002D0351" w:rsidP="002D0351">
      <w:pPr>
        <w:spacing w:before="8" w:line="187" w:lineRule="exact"/>
        <w:textAlignment w:val="baseline"/>
        <w:rPr>
          <w:rFonts w:eastAsiaTheme="minorEastAsia"/>
          <w:spacing w:val="-4"/>
          <w:sz w:val="24"/>
          <w:szCs w:val="24"/>
        </w:rPr>
      </w:pPr>
      <w:r w:rsidRPr="008D7410">
        <w:rPr>
          <w:rFonts w:eastAsiaTheme="minorEastAsia"/>
          <w:spacing w:val="-4"/>
          <w:sz w:val="24"/>
          <w:szCs w:val="24"/>
        </w:rPr>
        <w:t>(SEAL)</w:t>
      </w:r>
    </w:p>
    <w:p w14:paraId="7469D690" w14:textId="4C05835D" w:rsidR="008D7410" w:rsidRPr="008D7410" w:rsidRDefault="008D7410">
      <w:pPr>
        <w:rPr>
          <w:rFonts w:eastAsiaTheme="minorEastAsia"/>
          <w:spacing w:val="-4"/>
          <w:sz w:val="24"/>
          <w:szCs w:val="24"/>
        </w:rPr>
      </w:pPr>
    </w:p>
    <w:p w14:paraId="6C1FB309" w14:textId="77777777" w:rsidR="004B4F97" w:rsidRDefault="004B4F97" w:rsidP="008D7410">
      <w:pPr>
        <w:widowControl w:val="0"/>
        <w:kinsoku w:val="0"/>
        <w:overflowPunct w:val="0"/>
        <w:jc w:val="center"/>
        <w:textAlignment w:val="baseline"/>
        <w:rPr>
          <w:rFonts w:eastAsiaTheme="minorEastAsia"/>
          <w:b/>
          <w:sz w:val="24"/>
          <w:szCs w:val="24"/>
        </w:rPr>
        <w:sectPr w:rsidR="004B4F97" w:rsidSect="002D0351">
          <w:type w:val="continuous"/>
          <w:pgSz w:w="12240" w:h="15840"/>
          <w:pgMar w:top="1700" w:right="1440" w:bottom="304" w:left="1431" w:header="720" w:footer="720" w:gutter="0"/>
          <w:cols w:space="720"/>
        </w:sectPr>
      </w:pPr>
    </w:p>
    <w:p w14:paraId="1B593F43" w14:textId="0A8D5C6F" w:rsidR="008D7410" w:rsidRPr="008D7410" w:rsidRDefault="008D7410" w:rsidP="000E421C">
      <w:pPr>
        <w:widowControl w:val="0"/>
        <w:kinsoku w:val="0"/>
        <w:overflowPunct w:val="0"/>
        <w:jc w:val="center"/>
        <w:textAlignment w:val="baseline"/>
        <w:rPr>
          <w:rFonts w:eastAsiaTheme="minorEastAsia"/>
          <w:b/>
          <w:sz w:val="24"/>
          <w:szCs w:val="24"/>
        </w:rPr>
      </w:pPr>
      <w:r w:rsidRPr="008D7410">
        <w:rPr>
          <w:rFonts w:eastAsiaTheme="minorEastAsia"/>
          <w:b/>
          <w:sz w:val="24"/>
          <w:szCs w:val="24"/>
        </w:rPr>
        <w:t>EXHIBIT A</w:t>
      </w:r>
    </w:p>
    <w:p w14:paraId="3FBFBAEB" w14:textId="23BCB927" w:rsidR="000E421C" w:rsidRDefault="008D7410" w:rsidP="000E421C">
      <w:pPr>
        <w:widowControl w:val="0"/>
        <w:kinsoku w:val="0"/>
        <w:overflowPunct w:val="0"/>
        <w:jc w:val="center"/>
        <w:textAlignment w:val="baseline"/>
        <w:rPr>
          <w:rFonts w:eastAsiaTheme="minorEastAsia"/>
          <w:b/>
          <w:sz w:val="24"/>
          <w:szCs w:val="24"/>
          <w:u w:val="single"/>
        </w:rPr>
      </w:pPr>
      <w:r>
        <w:rPr>
          <w:rFonts w:eastAsiaTheme="minorEastAsia"/>
          <w:b/>
          <w:sz w:val="24"/>
          <w:szCs w:val="24"/>
          <w:u w:val="single"/>
        </w:rPr>
        <w:t>Runoff Election Results</w:t>
      </w:r>
    </w:p>
    <w:p w14:paraId="7EA41802" w14:textId="77777777" w:rsidR="000E421C" w:rsidRDefault="000E421C" w:rsidP="000E421C">
      <w:pPr>
        <w:widowControl w:val="0"/>
        <w:kinsoku w:val="0"/>
        <w:overflowPunct w:val="0"/>
        <w:jc w:val="center"/>
        <w:textAlignment w:val="baseline"/>
        <w:rPr>
          <w:rFonts w:eastAsiaTheme="minorEastAsia"/>
          <w:b/>
          <w:sz w:val="24"/>
          <w:szCs w:val="24"/>
          <w:u w:val="single"/>
        </w:rPr>
      </w:pPr>
    </w:p>
    <w:p w14:paraId="7F8D9D7B" w14:textId="77777777" w:rsidR="000E421C" w:rsidRDefault="000E421C" w:rsidP="003B456A">
      <w:pPr>
        <w:widowControl w:val="0"/>
        <w:kinsoku w:val="0"/>
        <w:overflowPunct w:val="0"/>
        <w:textAlignment w:val="baseline"/>
        <w:rPr>
          <w:rFonts w:eastAsiaTheme="minorEastAsia"/>
          <w:b/>
          <w:sz w:val="24"/>
          <w:szCs w:val="24"/>
          <w:u w:val="single"/>
        </w:rPr>
      </w:pPr>
    </w:p>
    <w:p w14:paraId="7D71CF1A" w14:textId="3FCDEB4B" w:rsidR="00F52B47" w:rsidRPr="001F6E49" w:rsidRDefault="00BB75A3" w:rsidP="000E421C">
      <w:pPr>
        <w:widowControl w:val="0"/>
        <w:kinsoku w:val="0"/>
        <w:overflowPunct w:val="0"/>
        <w:jc w:val="center"/>
        <w:textAlignment w:val="baseline"/>
        <w:rPr>
          <w:rFonts w:eastAsiaTheme="minorEastAsia"/>
          <w:b/>
          <w:i/>
          <w:iCs/>
          <w:sz w:val="24"/>
          <w:szCs w:val="24"/>
          <w:u w:val="single"/>
        </w:rPr>
      </w:pPr>
      <w:r>
        <w:rPr>
          <w:noProof/>
        </w:rPr>
        <w:drawing>
          <wp:inline distT="0" distB="0" distL="0" distR="0" wp14:anchorId="59C86EBE" wp14:editId="70601D69">
            <wp:extent cx="8678646" cy="2956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753227" cy="2981905"/>
                    </a:xfrm>
                    <a:prstGeom prst="rect">
                      <a:avLst/>
                    </a:prstGeom>
                  </pic:spPr>
                </pic:pic>
              </a:graphicData>
            </a:graphic>
          </wp:inline>
        </w:drawing>
      </w:r>
    </w:p>
    <w:sectPr w:rsidR="00F52B47" w:rsidRPr="001F6E49" w:rsidSect="00BB75A3">
      <w:pgSz w:w="15840" w:h="12240" w:orient="landscape"/>
      <w:pgMar w:top="1440" w:right="1440"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9C917" w14:textId="77777777" w:rsidR="00A570EF" w:rsidRDefault="00A570EF" w:rsidP="00A570EF">
      <w:r>
        <w:separator/>
      </w:r>
    </w:p>
  </w:endnote>
  <w:endnote w:type="continuationSeparator" w:id="0">
    <w:p w14:paraId="79622EDE" w14:textId="77777777" w:rsidR="00A570EF" w:rsidRDefault="00A570EF" w:rsidP="00A5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44EB" w14:textId="73D17548" w:rsidR="00BB75A3" w:rsidRDefault="006F4485">
    <w:pPr>
      <w:pStyle w:val="Footer"/>
    </w:pPr>
    <w:r>
      <w:rPr>
        <w:noProof/>
      </w:rPr>
      <mc:AlternateContent>
        <mc:Choice Requires="wps">
          <w:drawing>
            <wp:anchor distT="0" distB="0" distL="114300" distR="114300" simplePos="0" relativeHeight="251657216" behindDoc="0" locked="0" layoutInCell="1" allowOverlap="1" wp14:anchorId="3DFD1088" wp14:editId="576FB722">
              <wp:simplePos x="0" y="0"/>
              <wp:positionH relativeFrom="margin">
                <wp:posOffset>0</wp:posOffset>
              </wp:positionH>
              <wp:positionV relativeFrom="paragraph">
                <wp:posOffset>0</wp:posOffset>
              </wp:positionV>
              <wp:extent cx="2560320" cy="254000"/>
              <wp:effectExtent l="0" t="0" r="1143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00C38" w14:textId="40410186" w:rsidR="00BB75A3" w:rsidRDefault="00BB75A3">
                          <w:pPr>
                            <w:pStyle w:val="MacPacTrailer"/>
                          </w:pPr>
                          <w:r>
                            <w:t>4141-9457-8743.3</w:t>
                          </w:r>
                        </w:p>
                        <w:p w14:paraId="55919FE0" w14:textId="2FD89566" w:rsidR="00BB75A3" w:rsidRDefault="00BB75A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FD1088" id="_x0000_t202" coordsize="21600,21600" o:spt="202" path="m,l,21600r21600,l21600,xe">
              <v:stroke joinstyle="miter"/>
              <v:path gradientshapeok="t" o:connecttype="rect"/>
            </v:shapetype>
            <v:shape id="Text Box 2" o:spid="_x0000_s1026" type="#_x0000_t202" style="position:absolute;margin-left:0;margin-top:0;width:201.6pt;height:2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U+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AjluU+rgIAAKkFAAAOAAAAAAAAAAAA&#10;AAAAAC4CAABkcnMvZTJvRG9jLnhtbFBLAQItABQABgAIAAAAIQBcQWbA2QAAAAQBAAAPAAAAAAAA&#10;AAAAAAAAAAgFAABkcnMvZG93bnJldi54bWxQSwUGAAAAAAQABADzAAAADgYAAAAA&#10;" filled="f" stroked="f">
              <v:textbox style="mso-fit-shape-to-text:t" inset="0,0,0,0">
                <w:txbxContent>
                  <w:p w14:paraId="30700C38" w14:textId="40410186" w:rsidR="00BB75A3" w:rsidRDefault="00BB75A3">
                    <w:pPr>
                      <w:pStyle w:val="MacPacTrailer"/>
                    </w:pPr>
                    <w:r>
                      <w:t>4141-9457-8743.3</w:t>
                    </w:r>
                  </w:p>
                  <w:p w14:paraId="55919FE0" w14:textId="2FD89566" w:rsidR="00BB75A3" w:rsidRDefault="00BB75A3">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2CAB" w14:textId="36AA7EE4" w:rsidR="00BB75A3" w:rsidRDefault="006F4485">
    <w:pPr>
      <w:pStyle w:val="Footer"/>
    </w:pPr>
    <w:r>
      <w:rPr>
        <w:noProof/>
      </w:rPr>
      <mc:AlternateContent>
        <mc:Choice Requires="wps">
          <w:drawing>
            <wp:anchor distT="0" distB="0" distL="114300" distR="114300" simplePos="0" relativeHeight="251658240" behindDoc="0" locked="0" layoutInCell="1" allowOverlap="1" wp14:anchorId="7244AFC6" wp14:editId="631BA58A">
              <wp:simplePos x="0" y="0"/>
              <wp:positionH relativeFrom="margin">
                <wp:posOffset>0</wp:posOffset>
              </wp:positionH>
              <wp:positionV relativeFrom="paragraph">
                <wp:posOffset>0</wp:posOffset>
              </wp:positionV>
              <wp:extent cx="2560320" cy="254000"/>
              <wp:effectExtent l="0" t="0" r="1143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84041" w14:textId="5B4B0B05" w:rsidR="00BB75A3" w:rsidRDefault="00BB75A3">
                          <w:pPr>
                            <w:pStyle w:val="MacPacTrailer"/>
                          </w:pPr>
                          <w:r>
                            <w:t>4141-9457-8743.3</w:t>
                          </w:r>
                        </w:p>
                        <w:p w14:paraId="4D65EB3C" w14:textId="3CB305E9" w:rsidR="00BB75A3" w:rsidRDefault="00BB75A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44AFC6" id="_x0000_t202" coordsize="21600,21600" o:spt="202" path="m,l,21600r21600,l21600,xe">
              <v:stroke joinstyle="miter"/>
              <v:path gradientshapeok="t" o:connecttype="rect"/>
            </v:shapetype>
            <v:shape id="Text Box 1" o:spid="_x0000_s1027" type="#_x0000_t202" style="position:absolute;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" filled="f" stroked="f">
              <v:textbox style="mso-fit-shape-to-text:t" inset="0,0,0,0">
                <w:txbxContent>
                  <w:p w14:paraId="50184041" w14:textId="5B4B0B05" w:rsidR="00BB75A3" w:rsidRDefault="00BB75A3">
                    <w:pPr>
                      <w:pStyle w:val="MacPacTrailer"/>
                    </w:pPr>
                    <w:r>
                      <w:t>4141-9457-8743.3</w:t>
                    </w:r>
                  </w:p>
                  <w:p w14:paraId="4D65EB3C" w14:textId="3CB305E9" w:rsidR="00BB75A3" w:rsidRDefault="00BB75A3">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6771B" w14:textId="77777777" w:rsidR="00A570EF" w:rsidRDefault="00A570EF" w:rsidP="00A570EF">
      <w:r>
        <w:separator/>
      </w:r>
    </w:p>
  </w:footnote>
  <w:footnote w:type="continuationSeparator" w:id="0">
    <w:p w14:paraId="0F587E78" w14:textId="77777777" w:rsidR="00A570EF" w:rsidRDefault="00A570EF" w:rsidP="00A5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7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charlieh\AppData\Local\Temp\50228c7f-cb97-4bdd-b074-51b872c04bdf.docx"/>
    <w:docVar w:name="zzmp10LastTrailerInserted" w:val="^`~#mp!@F⌌⌂#3┕┤874yœmM⌑Ã0⌗‧¿¨p5⌉­YZ®/‹W*¢!°ãÂbò⌉⌒²‚RpÔ@xz⌘$Zˆ§e‘ÑÍ›ü)_&amp;‡1%lÏDÖE&amp;¯é8⌜g⌜8vg¯ø¡§ê/|©W5⌆⌏|òÒ\*p⌘;!\⌜âÏ+L9KU[⌑¿ŦCÑv‣sˡ¸RÄâ&quot;Ws˝Õý8CŘ[3ãÿr@­¼⌖3GKÿ(,å,àD@×Ä÷ÛˆÂÑæ/U⌑dß`FçP,9d¦²ÇêëËSzT)JdIJJŢKI7X011"/>
    <w:docVar w:name="zzmp10LastTrailerInserted_1078" w:val="^`~#mp!@F⌌⌂#3┕┤874yœmM⌑Ã0⌗‧¿¨p5⌉­YZ®/‹W*¢!°ãÂbò⌉⌒²‚RpÔ@xz⌘$Zˆ§e‘ÑÍ›ü)_&amp;‡1%lÏDÖE&amp;¯é8⌜g⌜8vg¯ø¡§ê/|©W5⌆⌏|òÒ\*p⌘;!\⌜âÏ+L9KU[⌑¿ŦCÑv‣sˡ¸RÄâ&quot;Ws˝Õý8CŘ[3ãÿr@­¼⌖3GKÿ(,å,àD@×Ä÷ÛˆÂÑæ/U⌑dß`FçP,9d¦²ÇêëËSzT)JdIJJŢKI7X011"/>
    <w:docVar w:name="zzmp10mSEGsValidated" w:val="1"/>
    <w:docVar w:name="zzmpCompatibilityMode" w:val="14"/>
  </w:docVars>
  <w:rsids>
    <w:rsidRoot w:val="00180D07"/>
    <w:rsid w:val="00003C76"/>
    <w:rsid w:val="00055131"/>
    <w:rsid w:val="000A6C01"/>
    <w:rsid w:val="000E421C"/>
    <w:rsid w:val="000F6560"/>
    <w:rsid w:val="00143D41"/>
    <w:rsid w:val="0015688C"/>
    <w:rsid w:val="00180D07"/>
    <w:rsid w:val="001B1232"/>
    <w:rsid w:val="001F6E49"/>
    <w:rsid w:val="00223A36"/>
    <w:rsid w:val="002A3DBE"/>
    <w:rsid w:val="002B3E18"/>
    <w:rsid w:val="002D0351"/>
    <w:rsid w:val="002D7E3E"/>
    <w:rsid w:val="0030152C"/>
    <w:rsid w:val="003054C4"/>
    <w:rsid w:val="003B456A"/>
    <w:rsid w:val="003C17C3"/>
    <w:rsid w:val="003F1A4B"/>
    <w:rsid w:val="004B4F97"/>
    <w:rsid w:val="00586470"/>
    <w:rsid w:val="005C5CF7"/>
    <w:rsid w:val="00696F9C"/>
    <w:rsid w:val="006F4485"/>
    <w:rsid w:val="006F5A99"/>
    <w:rsid w:val="00870FBE"/>
    <w:rsid w:val="008870FC"/>
    <w:rsid w:val="008D1676"/>
    <w:rsid w:val="008D7410"/>
    <w:rsid w:val="008F208F"/>
    <w:rsid w:val="00974CE9"/>
    <w:rsid w:val="00A0575B"/>
    <w:rsid w:val="00A570EF"/>
    <w:rsid w:val="00AA0B7C"/>
    <w:rsid w:val="00AE5AE4"/>
    <w:rsid w:val="00AE7906"/>
    <w:rsid w:val="00BB75A3"/>
    <w:rsid w:val="00BC3BA5"/>
    <w:rsid w:val="00BE3AF3"/>
    <w:rsid w:val="00BF25E1"/>
    <w:rsid w:val="00C17EEC"/>
    <w:rsid w:val="00CD79F3"/>
    <w:rsid w:val="00CE652A"/>
    <w:rsid w:val="00D919D0"/>
    <w:rsid w:val="00D94A8F"/>
    <w:rsid w:val="00DA5C05"/>
    <w:rsid w:val="00DF0B46"/>
    <w:rsid w:val="00E10FE2"/>
    <w:rsid w:val="00E146E7"/>
    <w:rsid w:val="00E57252"/>
    <w:rsid w:val="00E74CF5"/>
    <w:rsid w:val="00E87D5F"/>
    <w:rsid w:val="00E93EA9"/>
    <w:rsid w:val="00ED270E"/>
    <w:rsid w:val="00EE552C"/>
    <w:rsid w:val="00F126BF"/>
    <w:rsid w:val="00F15F84"/>
    <w:rsid w:val="00F52B4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51B43BB4"/>
  <w15:docId w15:val="{4191511E-3EF1-4AC1-867B-613DA123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0EF"/>
    <w:pPr>
      <w:tabs>
        <w:tab w:val="center" w:pos="4680"/>
        <w:tab w:val="right" w:pos="9360"/>
      </w:tabs>
    </w:pPr>
  </w:style>
  <w:style w:type="character" w:customStyle="1" w:styleId="HeaderChar">
    <w:name w:val="Header Char"/>
    <w:basedOn w:val="DefaultParagraphFont"/>
    <w:link w:val="Header"/>
    <w:uiPriority w:val="99"/>
    <w:rsid w:val="00A570EF"/>
  </w:style>
  <w:style w:type="paragraph" w:styleId="Footer">
    <w:name w:val="footer"/>
    <w:basedOn w:val="Normal"/>
    <w:link w:val="FooterChar"/>
    <w:uiPriority w:val="99"/>
    <w:unhideWhenUsed/>
    <w:rsid w:val="00A570EF"/>
    <w:pPr>
      <w:tabs>
        <w:tab w:val="center" w:pos="4680"/>
        <w:tab w:val="right" w:pos="9360"/>
      </w:tabs>
    </w:pPr>
  </w:style>
  <w:style w:type="character" w:customStyle="1" w:styleId="FooterChar">
    <w:name w:val="Footer Char"/>
    <w:basedOn w:val="DefaultParagraphFont"/>
    <w:link w:val="Footer"/>
    <w:uiPriority w:val="99"/>
    <w:rsid w:val="00A570EF"/>
  </w:style>
  <w:style w:type="paragraph" w:customStyle="1" w:styleId="MacPacTrailer">
    <w:name w:val="MacPac Trailer"/>
    <w:rsid w:val="00BB75A3"/>
    <w:pPr>
      <w:widowControl w:val="0"/>
      <w:spacing w:line="200" w:lineRule="exact"/>
    </w:pPr>
    <w:rPr>
      <w:rFonts w:eastAsia="Times New Roman"/>
      <w:sz w:val="16"/>
    </w:rPr>
  </w:style>
  <w:style w:type="character" w:styleId="PlaceholderText">
    <w:name w:val="Placeholder Text"/>
    <w:basedOn w:val="DefaultParagraphFont"/>
    <w:uiPriority w:val="99"/>
    <w:semiHidden/>
    <w:rsid w:val="00A570EF"/>
    <w:rPr>
      <w:color w:val="808080"/>
    </w:rPr>
  </w:style>
  <w:style w:type="table" w:styleId="TableGrid">
    <w:name w:val="Table Grid"/>
    <w:basedOn w:val="TableNormal"/>
    <w:uiPriority w:val="39"/>
    <w:rsid w:val="00696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F84"/>
    <w:rPr>
      <w:rFonts w:ascii="Segoe UI" w:hAnsi="Segoe UI" w:cs="Segoe UI"/>
      <w:sz w:val="18"/>
      <w:szCs w:val="18"/>
    </w:rPr>
  </w:style>
  <w:style w:type="paragraph" w:styleId="FootnoteText">
    <w:name w:val="footnote text"/>
    <w:basedOn w:val="Normal"/>
    <w:link w:val="FootnoteTextChar"/>
    <w:uiPriority w:val="99"/>
    <w:semiHidden/>
    <w:unhideWhenUsed/>
    <w:rsid w:val="0030152C"/>
    <w:rPr>
      <w:sz w:val="20"/>
      <w:szCs w:val="20"/>
    </w:rPr>
  </w:style>
  <w:style w:type="character" w:customStyle="1" w:styleId="FootnoteTextChar">
    <w:name w:val="Footnote Text Char"/>
    <w:basedOn w:val="DefaultParagraphFont"/>
    <w:link w:val="FootnoteText"/>
    <w:uiPriority w:val="99"/>
    <w:semiHidden/>
    <w:rsid w:val="0030152C"/>
    <w:rPr>
      <w:sz w:val="20"/>
      <w:szCs w:val="20"/>
    </w:rPr>
  </w:style>
  <w:style w:type="character" w:styleId="FootnoteReference">
    <w:name w:val="footnote reference"/>
    <w:basedOn w:val="DefaultParagraphFont"/>
    <w:uiPriority w:val="99"/>
    <w:semiHidden/>
    <w:unhideWhenUsed/>
    <w:rsid w:val="00301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599">
      <w:bodyDiv w:val="1"/>
      <w:marLeft w:val="0"/>
      <w:marRight w:val="0"/>
      <w:marTop w:val="0"/>
      <w:marBottom w:val="0"/>
      <w:divBdr>
        <w:top w:val="none" w:sz="0" w:space="0" w:color="auto"/>
        <w:left w:val="none" w:sz="0" w:space="0" w:color="auto"/>
        <w:bottom w:val="none" w:sz="0" w:space="0" w:color="auto"/>
        <w:right w:val="none" w:sz="0" w:space="0" w:color="auto"/>
      </w:divBdr>
    </w:div>
    <w:div w:id="1084575152">
      <w:bodyDiv w:val="1"/>
      <w:marLeft w:val="0"/>
      <w:marRight w:val="0"/>
      <w:marTop w:val="0"/>
      <w:marBottom w:val="0"/>
      <w:divBdr>
        <w:top w:val="none" w:sz="0" w:space="0" w:color="auto"/>
        <w:left w:val="none" w:sz="0" w:space="0" w:color="auto"/>
        <w:bottom w:val="none" w:sz="0" w:space="0" w:color="auto"/>
        <w:right w:val="none" w:sz="0" w:space="0" w:color="auto"/>
      </w:divBdr>
    </w:div>
    <w:div w:id="207782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FB54B186A194E9BA9695EA399BCFA" ma:contentTypeVersion="16" ma:contentTypeDescription="Create a new document." ma:contentTypeScope="" ma:versionID="1b5c7be4e636399725ce7a873110a22c">
  <xsd:schema xmlns:xsd="http://www.w3.org/2001/XMLSchema" xmlns:xs="http://www.w3.org/2001/XMLSchema" xmlns:p="http://schemas.microsoft.com/office/2006/metadata/properties" xmlns:ns2="96b9b9d3-cc47-4aff-8fbd-6c00e0be19ea" xmlns:ns3="9e241576-90e7-4d81-9b6e-c585dc318215" targetNamespace="http://schemas.microsoft.com/office/2006/metadata/properties" ma:root="true" ma:fieldsID="74c8d33b1721f31e6b31bb85033b2b0a" ns2:_="" ns3:_="">
    <xsd:import namespace="96b9b9d3-cc47-4aff-8fbd-6c00e0be19ea"/>
    <xsd:import namespace="9e241576-90e7-4d81-9b6e-c585dc31821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9b9d3-cc47-4aff-8fbd-6c00e0be1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656719-4c20-4d22-9fc0-d28739c75e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241576-90e7-4d81-9b6e-c585dc3182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e627b7-b85e-47c4-8bc6-224ff6aa6047}" ma:internalName="TaxCatchAll" ma:showField="CatchAllData" ma:web="9e241576-90e7-4d81-9b6e-c585dc3182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241576-90e7-4d81-9b6e-c585dc318215" xsi:nil="true"/>
    <lcf76f155ced4ddcb4097134ff3c332f xmlns="96b9b9d3-cc47-4aff-8fbd-6c00e0be19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9B2F-6A66-4F3F-B1F9-02ADD98A0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9b9d3-cc47-4aff-8fbd-6c00e0be19ea"/>
    <ds:schemaRef ds:uri="9e241576-90e7-4d81-9b6e-c585dc318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D5379-FC2C-44CE-B18B-0CDDCC4F827A}">
  <ds:schemaRefs>
    <ds:schemaRef ds:uri="http://schemas.microsoft.com/sharepoint/v3/contenttype/forms"/>
  </ds:schemaRefs>
</ds:datastoreItem>
</file>

<file path=customXml/itemProps3.xml><?xml version="1.0" encoding="utf-8"?>
<ds:datastoreItem xmlns:ds="http://schemas.openxmlformats.org/officeDocument/2006/customXml" ds:itemID="{7EF71723-69A0-442B-9E61-E5EE349ED2BC}">
  <ds:schemaRefs>
    <ds:schemaRef ds:uri="http://www.w3.org/XML/1998/namespace"/>
    <ds:schemaRef ds:uri="http://schemas.openxmlformats.org/package/2006/metadata/core-properties"/>
    <ds:schemaRef ds:uri="http://purl.org/dc/dcmitype/"/>
    <ds:schemaRef ds:uri="http://purl.org/dc/elements/1.1/"/>
    <ds:schemaRef ds:uri="http://schemas.microsoft.com/office/2006/metadata/properties"/>
    <ds:schemaRef ds:uri="9e241576-90e7-4d81-9b6e-c585dc318215"/>
    <ds:schemaRef ds:uri="http://schemas.microsoft.com/office/2006/documentManagement/types"/>
    <ds:schemaRef ds:uri="http://schemas.microsoft.com/office/infopath/2007/PartnerControls"/>
    <ds:schemaRef ds:uri="96b9b9d3-cc47-4aff-8fbd-6c00e0be19ea"/>
    <ds:schemaRef ds:uri="http://purl.org/dc/terms/"/>
  </ds:schemaRefs>
</ds:datastoreItem>
</file>

<file path=customXml/itemProps4.xml><?xml version="1.0" encoding="utf-8"?>
<ds:datastoreItem xmlns:ds="http://schemas.openxmlformats.org/officeDocument/2006/customXml" ds:itemID="{99D79311-D66E-4EFE-9778-F93CA20B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sharon.wright</dc:creator>
  <cp:lastModifiedBy>HCCS</cp:lastModifiedBy>
  <cp:revision>2</cp:revision>
  <cp:lastPrinted>2022-06-16T13:44:00Z</cp:lastPrinted>
  <dcterms:created xsi:type="dcterms:W3CDTF">2022-06-29T02:42:00Z</dcterms:created>
  <dcterms:modified xsi:type="dcterms:W3CDTF">2022-06-29T02:42:00Z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0x010100621FB54B186A194E9BA9695EA399BCFA</vt:lpwstr>
  </property>
  <property fmtid="{D5CDD505-2E9C-101B-9397-08002B2CF9AE}" pid="3" name="MediaServiceImageTags">
    <vt:lpwstr/>
  </property>
</Properties>
</file>